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2000" w14:textId="59FA74AA" w:rsidR="00B1638F" w:rsidRPr="008F44E7" w:rsidRDefault="00515083" w:rsidP="002717E8">
      <w:pPr>
        <w:pStyle w:val="Head1"/>
        <w:numPr>
          <w:ilvl w:val="0"/>
          <w:numId w:val="0"/>
        </w:numPr>
        <w:rPr>
          <w:rFonts w:cs="Arial"/>
          <w:sz w:val="24"/>
        </w:rPr>
      </w:pPr>
      <w:r>
        <w:rPr>
          <w:rFonts w:cs="Arial"/>
          <w:sz w:val="24"/>
        </w:rPr>
        <w:t xml:space="preserve">How </w:t>
      </w:r>
      <w:r w:rsidR="002D1E56">
        <w:rPr>
          <w:rFonts w:cs="Arial"/>
          <w:sz w:val="24"/>
        </w:rPr>
        <w:t>smart</w:t>
      </w:r>
      <w:r>
        <w:rPr>
          <w:rFonts w:cs="Arial"/>
          <w:sz w:val="24"/>
        </w:rPr>
        <w:t xml:space="preserve"> </w:t>
      </w:r>
      <w:r w:rsidR="002D1E56">
        <w:rPr>
          <w:rFonts w:cs="Arial"/>
          <w:sz w:val="24"/>
        </w:rPr>
        <w:t xml:space="preserve">your </w:t>
      </w:r>
      <w:r>
        <w:rPr>
          <w:rFonts w:cs="Arial"/>
          <w:sz w:val="24"/>
        </w:rPr>
        <w:t>dog</w:t>
      </w:r>
      <w:r w:rsidR="002D1E56">
        <w:rPr>
          <w:rFonts w:cs="Arial"/>
          <w:sz w:val="24"/>
        </w:rPr>
        <w:t>s</w:t>
      </w:r>
      <w:proofErr w:type="gramStart"/>
      <w:r w:rsidR="002D1E56">
        <w:rPr>
          <w:rFonts w:cs="Arial"/>
          <w:sz w:val="24"/>
        </w:rPr>
        <w:t>?:</w:t>
      </w:r>
      <w:proofErr w:type="gramEnd"/>
      <w:r w:rsidR="002D1E56">
        <w:rPr>
          <w:rFonts w:cs="Arial"/>
          <w:sz w:val="24"/>
        </w:rPr>
        <w:t xml:space="preserve"> canine cogtion perspective</w:t>
      </w:r>
    </w:p>
    <w:p w14:paraId="180D227E" w14:textId="77777777" w:rsidR="005A29FF" w:rsidRPr="002D1E56" w:rsidRDefault="005A29FF" w:rsidP="0058050A">
      <w:pPr>
        <w:pStyle w:val="Authors"/>
        <w:rPr>
          <w:rFonts w:ascii="Arial" w:eastAsiaTheme="minorEastAsia" w:hAnsi="Arial" w:cs="Arial"/>
        </w:rPr>
      </w:pPr>
    </w:p>
    <w:p w14:paraId="78EF080B" w14:textId="2908A8B8" w:rsidR="000F7CFC" w:rsidRPr="008F44E7" w:rsidRDefault="00515083" w:rsidP="0058050A">
      <w:pPr>
        <w:pStyle w:val="Authors"/>
        <w:rPr>
          <w:rFonts w:ascii="Arial" w:eastAsiaTheme="minorEastAsia" w:hAnsi="Arial" w:cs="Arial"/>
        </w:rPr>
      </w:pPr>
      <w:r>
        <w:rPr>
          <w:rFonts w:ascii="Arial" w:eastAsiaTheme="minorEastAsia" w:hAnsi="Arial" w:cs="Arial"/>
        </w:rPr>
        <w:t>Tylor kim</w:t>
      </w:r>
      <w:r w:rsidR="00C8276C" w:rsidRPr="008F44E7">
        <w:rPr>
          <w:rFonts w:ascii="Arial" w:eastAsia="맑은 고딕" w:hAnsi="Arial" w:cs="Arial"/>
          <w:lang w:eastAsia="ko-KR"/>
        </w:rPr>
        <w:t>1</w:t>
      </w:r>
      <w:r w:rsidR="00C8276C" w:rsidRPr="008F44E7">
        <w:rPr>
          <w:rStyle w:val="aa"/>
          <w:rFonts w:ascii="Arial" w:eastAsiaTheme="minorEastAsia" w:hAnsi="Arial" w:cs="Arial"/>
        </w:rPr>
        <w:footnoteReference w:id="1"/>
      </w:r>
    </w:p>
    <w:p w14:paraId="158C6B79" w14:textId="3C261A87" w:rsidR="00B1638F" w:rsidRPr="008F44E7" w:rsidRDefault="000F7CFC" w:rsidP="000F7CFC">
      <w:pPr>
        <w:pStyle w:val="Affiliation"/>
        <w:rPr>
          <w:rFonts w:ascii="Arial" w:eastAsiaTheme="minorEastAsia" w:hAnsi="Arial" w:cs="Arial"/>
        </w:rPr>
      </w:pPr>
      <w:r w:rsidRPr="008F44E7">
        <w:rPr>
          <w:rFonts w:ascii="Arial" w:eastAsiaTheme="minorEastAsia" w:hAnsi="Arial" w:cs="Arial"/>
        </w:rPr>
        <w:t xml:space="preserve">Department of </w:t>
      </w:r>
      <w:r w:rsidR="00515083">
        <w:rPr>
          <w:rFonts w:ascii="Arial" w:eastAsiaTheme="minorEastAsia" w:hAnsi="Arial" w:cs="Arial"/>
        </w:rPr>
        <w:t>Psychology</w:t>
      </w:r>
      <w:r w:rsidRPr="008F44E7">
        <w:rPr>
          <w:rFonts w:ascii="Arial" w:eastAsiaTheme="minorEastAsia" w:hAnsi="Arial" w:cs="Arial"/>
        </w:rPr>
        <w:t xml:space="preserve">, </w:t>
      </w:r>
      <w:r w:rsidR="00515083">
        <w:rPr>
          <w:rFonts w:ascii="Arial" w:eastAsiaTheme="minorEastAsia" w:hAnsi="Arial" w:cs="Arial"/>
        </w:rPr>
        <w:t>Korea</w:t>
      </w:r>
      <w:r w:rsidRPr="008F44E7">
        <w:rPr>
          <w:rFonts w:ascii="Arial" w:eastAsiaTheme="minorEastAsia" w:hAnsi="Arial" w:cs="Arial"/>
        </w:rPr>
        <w:t xml:space="preserve"> University, Seoul, Korea</w:t>
      </w:r>
      <w:r w:rsidR="00C8276C" w:rsidRPr="008F44E7">
        <w:rPr>
          <w:rFonts w:ascii="Arial" w:eastAsia="맑은 고딕" w:hAnsi="Arial" w:cs="Arial"/>
          <w:vertAlign w:val="superscript"/>
          <w:lang w:eastAsia="ko-KR"/>
        </w:rPr>
        <w:t>1</w:t>
      </w:r>
    </w:p>
    <w:p w14:paraId="2DFEC07D" w14:textId="748A9A64" w:rsidR="00D870E9" w:rsidRPr="008F44E7" w:rsidRDefault="00515083" w:rsidP="00D870E9">
      <w:pPr>
        <w:pStyle w:val="Authors"/>
        <w:rPr>
          <w:rStyle w:val="AuthorsChar"/>
          <w:rFonts w:ascii="Arial" w:hAnsi="Arial" w:cs="Arial"/>
        </w:rPr>
      </w:pPr>
      <w:r>
        <w:rPr>
          <w:rFonts w:ascii="Arial" w:hAnsi="Arial" w:cs="Arial"/>
          <w:sz w:val="18"/>
        </w:rPr>
        <w:t>Hayley</w:t>
      </w:r>
      <w:r w:rsidR="00D870E9" w:rsidRPr="008F44E7">
        <w:rPr>
          <w:rFonts w:ascii="Arial" w:hAnsi="Arial" w:cs="Arial"/>
          <w:sz w:val="18"/>
        </w:rPr>
        <w:t xml:space="preserve"> </w:t>
      </w:r>
      <w:r>
        <w:rPr>
          <w:rFonts w:ascii="Arial" w:hAnsi="Arial" w:cs="Arial"/>
          <w:sz w:val="18"/>
        </w:rPr>
        <w:t>Santoz</w:t>
      </w:r>
      <w:r w:rsidR="00C8276C" w:rsidRPr="008F44E7">
        <w:rPr>
          <w:rStyle w:val="aa"/>
          <w:rFonts w:ascii="Arial" w:hAnsi="Arial" w:cs="Arial"/>
          <w:caps w:val="0"/>
        </w:rPr>
        <w:footnoteReference w:id="2"/>
      </w:r>
    </w:p>
    <w:p w14:paraId="5A5E3C92" w14:textId="7DBC9A79" w:rsidR="00AF529F" w:rsidRPr="008F44E7" w:rsidRDefault="00D870E9" w:rsidP="0058050A">
      <w:pPr>
        <w:pStyle w:val="Authors"/>
        <w:rPr>
          <w:rStyle w:val="AuthorsChar"/>
          <w:rFonts w:ascii="Arial" w:hAnsi="Arial" w:cs="Arial"/>
        </w:rPr>
      </w:pPr>
      <w:r w:rsidRPr="008F44E7">
        <w:rPr>
          <w:rFonts w:ascii="Arial" w:hAnsi="Arial" w:cs="Arial"/>
          <w:sz w:val="18"/>
        </w:rPr>
        <w:t xml:space="preserve">James </w:t>
      </w:r>
      <w:r w:rsidR="00515083">
        <w:rPr>
          <w:rFonts w:ascii="Arial" w:hAnsi="Arial" w:cs="Arial"/>
          <w:sz w:val="18"/>
        </w:rPr>
        <w:t>silver</w:t>
      </w:r>
      <w:r w:rsidR="00B87C32" w:rsidRPr="008F44E7">
        <w:rPr>
          <w:rStyle w:val="aa"/>
          <w:rFonts w:ascii="Arial" w:hAnsi="Arial" w:cs="Arial"/>
          <w:caps w:val="0"/>
        </w:rPr>
        <w:footnoteReference w:id="3"/>
      </w:r>
    </w:p>
    <w:p w14:paraId="0A266771" w14:textId="47CED16A" w:rsidR="00E82C4C" w:rsidRPr="008F44E7" w:rsidRDefault="00515083" w:rsidP="00E82C4C">
      <w:pPr>
        <w:pStyle w:val="Affiliation"/>
        <w:rPr>
          <w:rFonts w:ascii="Arial" w:eastAsiaTheme="minorEastAsia" w:hAnsi="Arial" w:cs="Arial"/>
        </w:rPr>
      </w:pPr>
      <w:r>
        <w:rPr>
          <w:rFonts w:ascii="Arial" w:eastAsiaTheme="minorEastAsia" w:hAnsi="Arial" w:cs="Arial"/>
        </w:rPr>
        <w:t>Canine Cognition Center, Yale University, New Haven</w:t>
      </w:r>
      <w:r w:rsidR="00E82C4C" w:rsidRPr="008F44E7">
        <w:rPr>
          <w:rFonts w:ascii="Arial" w:eastAsiaTheme="minorEastAsia" w:hAnsi="Arial" w:cs="Arial"/>
        </w:rPr>
        <w:t>, USA</w:t>
      </w:r>
      <w:r w:rsidR="00E82C4C" w:rsidRPr="008F44E7">
        <w:rPr>
          <w:rFonts w:ascii="Arial" w:eastAsiaTheme="minorEastAsia" w:hAnsi="Arial" w:cs="Arial"/>
          <w:vertAlign w:val="superscript"/>
          <w:lang w:val="en-GB"/>
        </w:rPr>
        <w:t>2</w:t>
      </w:r>
      <w:r w:rsidR="00351ACB" w:rsidRPr="008F44E7">
        <w:rPr>
          <w:rFonts w:ascii="Arial" w:eastAsiaTheme="minorEastAsia" w:hAnsi="Arial" w:cs="Arial"/>
          <w:vertAlign w:val="superscript"/>
          <w:lang w:val="en-GB"/>
        </w:rPr>
        <w:t xml:space="preserve"> </w:t>
      </w:r>
      <w:r w:rsidR="00E82C4C" w:rsidRPr="008F44E7">
        <w:rPr>
          <w:rFonts w:ascii="Arial" w:eastAsiaTheme="minorEastAsia" w:hAnsi="Arial" w:cs="Arial"/>
          <w:vertAlign w:val="superscript"/>
          <w:lang w:val="en-GB"/>
        </w:rPr>
        <w:t>3</w:t>
      </w:r>
    </w:p>
    <w:p w14:paraId="4694A859" w14:textId="7DE3825E" w:rsidR="00D870E9" w:rsidRPr="008F44E7" w:rsidRDefault="00D870E9" w:rsidP="00B25EC5">
      <w:pPr>
        <w:pStyle w:val="Abstract"/>
        <w:rPr>
          <w:rFonts w:ascii="Arial" w:hAnsi="Arial" w:cs="Arial"/>
        </w:rPr>
      </w:pPr>
    </w:p>
    <w:p w14:paraId="1C0D5958" w14:textId="5E2F24CD" w:rsidR="00B87C32" w:rsidRPr="008F44E7" w:rsidRDefault="00B87C32" w:rsidP="00B25EC5">
      <w:pPr>
        <w:pStyle w:val="Abstract"/>
        <w:rPr>
          <w:rFonts w:ascii="Arial" w:hAnsi="Arial" w:cs="Arial"/>
        </w:rPr>
      </w:pPr>
      <w:r w:rsidRPr="008F44E7">
        <w:rPr>
          <w:rFonts w:ascii="Arial" w:eastAsia="#중고딕" w:hAnsi="Arial" w:cs="Arial"/>
          <w:color w:val="000000"/>
          <w:sz w:val="28"/>
          <w:szCs w:val="28"/>
        </w:rPr>
        <w:t>Abstract</w:t>
      </w:r>
      <w:r w:rsidR="00AD3032" w:rsidRPr="008F44E7">
        <w:rPr>
          <w:rFonts w:ascii="Arial" w:eastAsia="#중고딕" w:hAnsi="Arial" w:cs="Arial"/>
          <w:color w:val="000000"/>
          <w:sz w:val="28"/>
          <w:szCs w:val="28"/>
        </w:rPr>
        <w:t xml:space="preserve"> </w:t>
      </w:r>
      <w:r w:rsidRPr="008F44E7">
        <w:rPr>
          <w:rFonts w:ascii="Arial" w:eastAsia="#신명조" w:hAnsi="Arial" w:cs="Arial"/>
          <w:color w:val="000000"/>
          <w:sz w:val="24"/>
          <w:szCs w:val="24"/>
        </w:rPr>
        <w:t xml:space="preserve">(Font: </w:t>
      </w:r>
      <w:r w:rsidRPr="008F44E7">
        <w:rPr>
          <w:rFonts w:ascii="Arial" w:eastAsia="#신명조" w:hAnsi="Arial" w:cs="Arial"/>
          <w:color w:val="000000"/>
          <w:sz w:val="24"/>
          <w:szCs w:val="24"/>
          <w:lang w:eastAsia="ko-KR"/>
        </w:rPr>
        <w:t>Arial</w:t>
      </w:r>
      <w:r w:rsidRPr="008F44E7">
        <w:rPr>
          <w:rFonts w:ascii="Arial" w:eastAsia="#신명조" w:hAnsi="Arial" w:cs="Arial"/>
          <w:color w:val="000000"/>
          <w:sz w:val="24"/>
          <w:szCs w:val="24"/>
        </w:rPr>
        <w:t>, Font size 12)</w:t>
      </w:r>
    </w:p>
    <w:p w14:paraId="2E4740F4" w14:textId="458C7019" w:rsidR="00B87C32" w:rsidRPr="008F44E7" w:rsidRDefault="00B87C32" w:rsidP="00585CE9">
      <w:pPr>
        <w:pStyle w:val="Abstract"/>
        <w:rPr>
          <w:rFonts w:ascii="Arial" w:hAnsi="Arial" w:cs="Arial"/>
          <w:sz w:val="18"/>
          <w:szCs w:val="18"/>
        </w:rPr>
      </w:pPr>
      <w:r w:rsidRPr="008F44E7">
        <w:rPr>
          <w:rFonts w:ascii="Arial" w:eastAsia="#신명조" w:hAnsi="Arial" w:cs="Arial"/>
          <w:color w:val="000000"/>
          <w:sz w:val="18"/>
          <w:szCs w:val="18"/>
        </w:rPr>
        <w:t xml:space="preserve">(Font: </w:t>
      </w:r>
      <w:r w:rsidRPr="008F44E7">
        <w:rPr>
          <w:rFonts w:ascii="Arial" w:eastAsia="#신명조" w:hAnsi="Arial" w:cs="Arial"/>
          <w:color w:val="000000"/>
          <w:sz w:val="18"/>
          <w:szCs w:val="18"/>
          <w:lang w:eastAsia="ko-KR"/>
        </w:rPr>
        <w:t>Arial</w:t>
      </w:r>
      <w:r w:rsidRPr="008F44E7">
        <w:rPr>
          <w:rFonts w:ascii="Arial" w:eastAsia="#신명조" w:hAnsi="Arial" w:cs="Arial"/>
          <w:color w:val="000000"/>
          <w:sz w:val="18"/>
          <w:szCs w:val="18"/>
        </w:rPr>
        <w:t>, Font size</w:t>
      </w:r>
      <w:proofErr w:type="gramStart"/>
      <w:r w:rsidRPr="008F44E7">
        <w:rPr>
          <w:rFonts w:ascii="Arial" w:eastAsia="#신명조" w:hAnsi="Arial" w:cs="Arial"/>
          <w:color w:val="000000"/>
          <w:sz w:val="18"/>
          <w:szCs w:val="18"/>
        </w:rPr>
        <w:t>:</w:t>
      </w:r>
      <w:r w:rsidRPr="008F44E7">
        <w:rPr>
          <w:rFonts w:ascii="Arial" w:eastAsia="#신명조" w:hAnsi="Arial" w:cs="Arial"/>
          <w:color w:val="000000"/>
          <w:sz w:val="18"/>
          <w:szCs w:val="18"/>
          <w:lang w:eastAsia="ko-KR"/>
        </w:rPr>
        <w:t>9</w:t>
      </w:r>
      <w:proofErr w:type="gramEnd"/>
      <w:r w:rsidRPr="008F44E7">
        <w:rPr>
          <w:rFonts w:ascii="Arial" w:eastAsia="#신명조" w:hAnsi="Arial" w:cs="Arial"/>
          <w:color w:val="000000"/>
          <w:sz w:val="18"/>
          <w:szCs w:val="18"/>
        </w:rPr>
        <w:t>)</w:t>
      </w:r>
    </w:p>
    <w:p w14:paraId="4FEF09F8" w14:textId="37E9A0C3" w:rsidR="00D870E9" w:rsidRPr="008F44E7" w:rsidRDefault="00515083" w:rsidP="00E60C36">
      <w:pPr>
        <w:pStyle w:val="Abstract"/>
        <w:spacing w:before="0"/>
        <w:rPr>
          <w:rStyle w:val="KeyWordHeadchar"/>
          <w:rFonts w:ascii="Arial" w:hAnsi="Arial" w:cs="Arial"/>
          <w:sz w:val="18"/>
          <w:szCs w:val="18"/>
        </w:rPr>
      </w:pPr>
      <w:r>
        <w:rPr>
          <w:rFonts w:ascii="Arial" w:hAnsi="Arial" w:cs="Arial"/>
          <w:sz w:val="18"/>
          <w:szCs w:val="18"/>
        </w:rPr>
        <w:t>D</w:t>
      </w:r>
      <w:r w:rsidRPr="00515083">
        <w:rPr>
          <w:rFonts w:ascii="Arial" w:hAnsi="Arial" w:cs="Arial"/>
          <w:sz w:val="18"/>
          <w:szCs w:val="18"/>
        </w:rPr>
        <w:t>ogs are interesting because they provide a model for short-term cognitive evolution. When considering dog–human interactions and the apparent sensitivity and skills dogs show in these interactions, researchers have been led to suggest a main role of domestication, that is, direct human selection for desirable traits</w:t>
      </w:r>
      <w:r w:rsidR="002D1E56">
        <w:rPr>
          <w:rFonts w:ascii="Arial" w:hAnsi="Arial" w:cs="Arial"/>
          <w:sz w:val="18"/>
          <w:szCs w:val="18"/>
        </w:rPr>
        <w:t xml:space="preserve">. </w:t>
      </w:r>
      <w:r w:rsidR="002D1E56" w:rsidRPr="002D1E56">
        <w:rPr>
          <w:rFonts w:ascii="Arial" w:hAnsi="Arial" w:cs="Arial"/>
          <w:sz w:val="18"/>
          <w:szCs w:val="18"/>
        </w:rPr>
        <w:t>We will never know exactly what happened at the onset of dog speciation. But it is quite evident that this process was characterized by two kinds of transitions, with regard to the feeding ecology from group hunting of ungulates to human refuse scavenging and, with regard to socia</w:t>
      </w:r>
      <w:r w:rsidR="002D1E56">
        <w:rPr>
          <w:rFonts w:ascii="Arial" w:hAnsi="Arial" w:cs="Arial"/>
          <w:sz w:val="18"/>
          <w:szCs w:val="18"/>
        </w:rPr>
        <w:t xml:space="preserve">lity, from pair bonding and </w:t>
      </w:r>
      <w:r w:rsidR="002D1E56" w:rsidRPr="002D1E56">
        <w:rPr>
          <w:rFonts w:ascii="Arial" w:hAnsi="Arial" w:cs="Arial"/>
          <w:sz w:val="18"/>
          <w:szCs w:val="18"/>
        </w:rPr>
        <w:t>parental care to promiscuous and mostly maternal care. These two transitions have obviously led to a considerable reduction of dogs’ reliance on conspecifics (pack members) for both foraging and pup rearing—compared with wolves—and at the same time to an increase in the dependence on humans.</w:t>
      </w:r>
    </w:p>
    <w:p w14:paraId="5801DABC" w14:textId="44EA5C69" w:rsidR="00B1638F" w:rsidRPr="008F44E7" w:rsidRDefault="008275CB" w:rsidP="00585CE9">
      <w:pPr>
        <w:pStyle w:val="KeyWords"/>
        <w:rPr>
          <w:rFonts w:ascii="Arial" w:hAnsi="Arial" w:cs="Arial"/>
          <w:i/>
        </w:rPr>
      </w:pPr>
      <w:r w:rsidRPr="008F44E7">
        <w:rPr>
          <w:rStyle w:val="KeyWordHeadchar"/>
          <w:rFonts w:ascii="Arial" w:hAnsi="Arial" w:cs="Arial"/>
          <w:b/>
          <w:sz w:val="18"/>
          <w:szCs w:val="18"/>
        </w:rPr>
        <w:t>Keywords</w:t>
      </w:r>
      <w:r w:rsidR="00B25EC5" w:rsidRPr="008F44E7">
        <w:rPr>
          <w:rStyle w:val="KeyWordHeadchar"/>
          <w:rFonts w:ascii="Arial" w:hAnsi="Arial" w:cs="Arial"/>
          <w:b/>
          <w:sz w:val="18"/>
          <w:szCs w:val="18"/>
        </w:rPr>
        <w:t xml:space="preserve">: </w:t>
      </w:r>
      <w:r w:rsidR="002D1E56">
        <w:rPr>
          <w:rFonts w:ascii="Arial" w:hAnsi="Arial" w:cs="Arial"/>
          <w:i/>
        </w:rPr>
        <w:t>Dog Cognition</w:t>
      </w:r>
      <w:r w:rsidR="0073002F" w:rsidRPr="008F44E7">
        <w:rPr>
          <w:rFonts w:ascii="Arial" w:hAnsi="Arial" w:cs="Arial"/>
          <w:i/>
        </w:rPr>
        <w:t xml:space="preserve">, </w:t>
      </w:r>
      <w:r w:rsidR="002D1E56">
        <w:rPr>
          <w:rFonts w:ascii="Arial" w:hAnsi="Arial" w:cs="Arial"/>
          <w:i/>
        </w:rPr>
        <w:t xml:space="preserve">Dog </w:t>
      </w:r>
      <w:r w:rsidR="0073002F" w:rsidRPr="008F44E7">
        <w:rPr>
          <w:rFonts w:ascii="Arial" w:hAnsi="Arial" w:cs="Arial"/>
          <w:i/>
        </w:rPr>
        <w:t xml:space="preserve">Psychology, </w:t>
      </w:r>
      <w:r w:rsidR="002D1E56">
        <w:rPr>
          <w:rFonts w:ascii="Arial" w:hAnsi="Arial" w:cs="Arial"/>
          <w:i/>
        </w:rPr>
        <w:t>Canine Immune</w:t>
      </w:r>
      <w:r w:rsidR="0073002F" w:rsidRPr="008F44E7">
        <w:rPr>
          <w:rFonts w:ascii="Arial" w:hAnsi="Arial" w:cs="Arial"/>
          <w:i/>
        </w:rPr>
        <w:t xml:space="preserve">, </w:t>
      </w:r>
      <w:r w:rsidR="002D1E56">
        <w:rPr>
          <w:rFonts w:ascii="Arial" w:hAnsi="Arial" w:cs="Arial"/>
          <w:i/>
        </w:rPr>
        <w:t>Pet Business</w:t>
      </w:r>
    </w:p>
    <w:p w14:paraId="0EEF1E60" w14:textId="77792ABC" w:rsidR="00E76B99" w:rsidRPr="008F44E7" w:rsidRDefault="00E76B99" w:rsidP="00B1638F">
      <w:pPr>
        <w:pStyle w:val="ACMRef"/>
        <w:rPr>
          <w:rFonts w:ascii="Arial" w:hAnsi="Arial" w:cs="Arial"/>
        </w:rPr>
      </w:pPr>
    </w:p>
    <w:p w14:paraId="1ECCCC98" w14:textId="54A7F270" w:rsidR="002717E8" w:rsidRPr="008F44E7" w:rsidRDefault="00B1638F" w:rsidP="00CF6075">
      <w:pPr>
        <w:pStyle w:val="Head1"/>
        <w:rPr>
          <w:rFonts w:eastAsia="#신명조" w:cs="Arial"/>
          <w:sz w:val="24"/>
          <w:szCs w:val="24"/>
        </w:rPr>
      </w:pPr>
      <w:r w:rsidRPr="008F44E7">
        <w:rPr>
          <w:rFonts w:cs="Arial"/>
          <w:sz w:val="24"/>
          <w:szCs w:val="24"/>
        </w:rPr>
        <w:t>Introduction</w:t>
      </w:r>
      <w:r w:rsidR="00B87C32" w:rsidRPr="008F44E7">
        <w:rPr>
          <w:rFonts w:cs="Arial"/>
          <w:sz w:val="24"/>
          <w:szCs w:val="24"/>
        </w:rPr>
        <w:t xml:space="preserve"> </w:t>
      </w:r>
      <w:r w:rsidR="002717E8" w:rsidRPr="008F44E7">
        <w:rPr>
          <w:rFonts w:eastAsia="#신명조" w:cs="Arial"/>
          <w:sz w:val="24"/>
          <w:szCs w:val="24"/>
        </w:rPr>
        <w:t xml:space="preserve">(Font: </w:t>
      </w:r>
      <w:r w:rsidR="002717E8" w:rsidRPr="008F44E7">
        <w:rPr>
          <w:rFonts w:eastAsia="#신명조" w:cs="Arial"/>
          <w:sz w:val="24"/>
          <w:szCs w:val="24"/>
          <w:lang w:eastAsia="ko-KR"/>
        </w:rPr>
        <w:t>Arial</w:t>
      </w:r>
      <w:r w:rsidR="002717E8" w:rsidRPr="008F44E7">
        <w:rPr>
          <w:rFonts w:eastAsia="#신명조" w:cs="Arial"/>
          <w:sz w:val="24"/>
          <w:szCs w:val="24"/>
        </w:rPr>
        <w:t>, Font size</w:t>
      </w:r>
      <w:r w:rsidR="00517747" w:rsidRPr="008F44E7">
        <w:rPr>
          <w:rFonts w:eastAsia="#신명조" w:cs="Arial"/>
          <w:sz w:val="24"/>
          <w:szCs w:val="24"/>
        </w:rPr>
        <w:t xml:space="preserve"> </w:t>
      </w:r>
      <w:r w:rsidR="002717E8" w:rsidRPr="008F44E7">
        <w:rPr>
          <w:rFonts w:eastAsia="#신명조" w:cs="Arial"/>
          <w:sz w:val="24"/>
          <w:szCs w:val="24"/>
          <w:lang w:eastAsia="ko-KR"/>
        </w:rPr>
        <w:t>12</w:t>
      </w:r>
      <w:r w:rsidR="00517747" w:rsidRPr="008F44E7">
        <w:rPr>
          <w:rFonts w:eastAsia="#신명조" w:cs="Arial"/>
          <w:sz w:val="24"/>
          <w:szCs w:val="24"/>
          <w:lang w:eastAsia="ko-KR"/>
        </w:rPr>
        <w:t xml:space="preserve"> B</w:t>
      </w:r>
      <w:r w:rsidR="002717E8" w:rsidRPr="008F44E7">
        <w:rPr>
          <w:rFonts w:eastAsia="#신명조" w:cs="Arial"/>
          <w:sz w:val="24"/>
          <w:szCs w:val="24"/>
        </w:rPr>
        <w:t>)</w:t>
      </w:r>
    </w:p>
    <w:p w14:paraId="4A0C899B" w14:textId="77777777" w:rsidR="00AD3032" w:rsidRPr="008F44E7" w:rsidRDefault="00AD3032" w:rsidP="00AD3032">
      <w:pPr>
        <w:pStyle w:val="Para"/>
        <w:rPr>
          <w:rFonts w:ascii="Arial" w:hAnsi="Arial" w:cs="Arial"/>
          <w:lang w:eastAsia="en-US"/>
        </w:rPr>
      </w:pPr>
    </w:p>
    <w:p w14:paraId="67E91B0A" w14:textId="21BCA1B8" w:rsidR="002717E8" w:rsidRPr="008F44E7" w:rsidRDefault="002717E8" w:rsidP="00CF6075">
      <w:pPr>
        <w:pStyle w:val="PostHeadPara"/>
        <w:rPr>
          <w:rFonts w:cs="Arial"/>
          <w:sz w:val="20"/>
          <w:szCs w:val="20"/>
        </w:rPr>
      </w:pPr>
      <w:r w:rsidRPr="008F44E7">
        <w:rPr>
          <w:rFonts w:eastAsia="맑은 고딕" w:cs="Arial"/>
          <w:sz w:val="20"/>
          <w:szCs w:val="20"/>
          <w:lang w:eastAsia="ko-KR"/>
        </w:rPr>
        <w:t>(FONT:</w:t>
      </w:r>
      <w:r w:rsidRPr="008F44E7">
        <w:rPr>
          <w:rFonts w:cs="Arial"/>
          <w:sz w:val="20"/>
          <w:szCs w:val="20"/>
        </w:rPr>
        <w:t xml:space="preserve"> </w:t>
      </w:r>
      <w:r w:rsidRPr="008F44E7">
        <w:rPr>
          <w:rFonts w:eastAsia="맑은 고딕" w:cs="Arial"/>
          <w:sz w:val="20"/>
          <w:szCs w:val="20"/>
          <w:lang w:eastAsia="ko-KR"/>
        </w:rPr>
        <w:t>ARIAL,</w:t>
      </w:r>
      <w:r w:rsidRPr="008F44E7">
        <w:rPr>
          <w:rFonts w:cs="Arial"/>
          <w:sz w:val="20"/>
          <w:szCs w:val="20"/>
        </w:rPr>
        <w:t xml:space="preserve"> </w:t>
      </w:r>
      <w:r w:rsidRPr="008F44E7">
        <w:rPr>
          <w:rFonts w:eastAsia="맑은 고딕" w:cs="Arial"/>
          <w:sz w:val="20"/>
          <w:szCs w:val="20"/>
          <w:lang w:eastAsia="ko-KR"/>
        </w:rPr>
        <w:t>FONT</w:t>
      </w:r>
      <w:r w:rsidRPr="008F44E7">
        <w:rPr>
          <w:rFonts w:cs="Arial"/>
          <w:sz w:val="20"/>
          <w:szCs w:val="20"/>
        </w:rPr>
        <w:t xml:space="preserve"> </w:t>
      </w:r>
      <w:r w:rsidRPr="008F44E7">
        <w:rPr>
          <w:rFonts w:eastAsia="맑은 고딕" w:cs="Arial"/>
          <w:sz w:val="20"/>
          <w:szCs w:val="20"/>
          <w:lang w:eastAsia="ko-KR"/>
        </w:rPr>
        <w:t>SIZE</w:t>
      </w:r>
      <w:r w:rsidR="00517747" w:rsidRPr="008F44E7">
        <w:rPr>
          <w:rFonts w:eastAsia="맑은 고딕" w:cs="Arial"/>
          <w:sz w:val="20"/>
          <w:szCs w:val="20"/>
          <w:lang w:eastAsia="ko-KR"/>
        </w:rPr>
        <w:t xml:space="preserve"> </w:t>
      </w:r>
      <w:r w:rsidRPr="008F44E7">
        <w:rPr>
          <w:rFonts w:eastAsia="맑은 고딕" w:cs="Arial"/>
          <w:sz w:val="20"/>
          <w:szCs w:val="20"/>
          <w:lang w:eastAsia="ko-KR"/>
        </w:rPr>
        <w:t>10)</w:t>
      </w:r>
    </w:p>
    <w:p w14:paraId="5A1F6A9B" w14:textId="62A8EB29" w:rsidR="00351ACB" w:rsidRPr="008F44E7" w:rsidRDefault="002D1E56" w:rsidP="00351ACB">
      <w:pPr>
        <w:pStyle w:val="PostHeadPara"/>
        <w:rPr>
          <w:rFonts w:cs="Arial"/>
          <w:sz w:val="20"/>
          <w:szCs w:val="20"/>
        </w:rPr>
      </w:pPr>
      <w:r>
        <w:rPr>
          <w:rFonts w:cs="Arial"/>
          <w:sz w:val="20"/>
          <w:szCs w:val="20"/>
        </w:rPr>
        <w:t>Canine</w:t>
      </w:r>
      <w:r w:rsidR="00CF6075" w:rsidRPr="008F44E7">
        <w:rPr>
          <w:rFonts w:cs="Arial"/>
          <w:sz w:val="20"/>
          <w:szCs w:val="20"/>
        </w:rPr>
        <w:t xml:space="preserve"> </w:t>
      </w:r>
      <w:r w:rsidRPr="002D1E56">
        <w:rPr>
          <w:rFonts w:cs="Arial"/>
          <w:sz w:val="20"/>
          <w:szCs w:val="20"/>
        </w:rPr>
        <w:t>cognition is defined as conscious mental activities: the activities of thinking, understanding, learning, and remembering</w:t>
      </w:r>
      <w:proofErr w:type="gramStart"/>
      <w:r>
        <w:rPr>
          <w:rFonts w:cs="Arial"/>
          <w:sz w:val="20"/>
          <w:szCs w:val="20"/>
        </w:rPr>
        <w:t>.</w:t>
      </w:r>
      <w:r w:rsidR="001B2CB8" w:rsidRPr="008F44E7">
        <w:rPr>
          <w:rFonts w:cs="Arial"/>
          <w:sz w:val="20"/>
          <w:szCs w:val="20"/>
        </w:rPr>
        <w:t>(</w:t>
      </w:r>
      <w:proofErr w:type="gramEnd"/>
      <w:r w:rsidR="0073002F" w:rsidRPr="008F44E7">
        <w:rPr>
          <w:rFonts w:cs="Arial"/>
          <w:sz w:val="20"/>
          <w:szCs w:val="20"/>
        </w:rPr>
        <w:t>K</w:t>
      </w:r>
      <w:r>
        <w:rPr>
          <w:rFonts w:cs="Arial"/>
          <w:sz w:val="20"/>
          <w:szCs w:val="20"/>
        </w:rPr>
        <w:t>wan</w:t>
      </w:r>
      <w:r w:rsidR="0073002F" w:rsidRPr="008F44E7">
        <w:rPr>
          <w:rFonts w:cs="Arial"/>
          <w:sz w:val="20"/>
          <w:szCs w:val="20"/>
        </w:rPr>
        <w:t>, 2002)</w:t>
      </w:r>
      <w:r w:rsidR="00CF6075" w:rsidRPr="008F44E7">
        <w:rPr>
          <w:rFonts w:cs="Arial"/>
          <w:sz w:val="20"/>
          <w:szCs w:val="20"/>
        </w:rPr>
        <w:t xml:space="preserve"> </w:t>
      </w:r>
      <w:r w:rsidRPr="002D1E56">
        <w:rPr>
          <w:rFonts w:cs="Arial"/>
          <w:sz w:val="20"/>
          <w:szCs w:val="20"/>
        </w:rPr>
        <w:t>Scientists aren’t satisfied with pet owner anecdotes about their dog’s displays of intelligence. Scientists need facts, so they devise objective tests to determine a dog’s level of cognition. Here are a few of the tests that canine behaviorists may perform in controlled laboratory settings aimed at learning more about how dogs learn and how much they learn and how often they apply what they’ve learned to certain situations.</w:t>
      </w:r>
      <w:r w:rsidR="00CF6075" w:rsidRPr="008F44E7">
        <w:rPr>
          <w:rFonts w:cs="Arial"/>
          <w:sz w:val="20"/>
          <w:szCs w:val="20"/>
        </w:rPr>
        <w:t xml:space="preserve"> </w:t>
      </w:r>
    </w:p>
    <w:p w14:paraId="1ABF566D" w14:textId="6EA36D25" w:rsidR="00B1638F" w:rsidRPr="008F44E7" w:rsidRDefault="002D1E56" w:rsidP="005A29FF">
      <w:pPr>
        <w:pStyle w:val="PostHeadPara"/>
        <w:ind w:firstLine="284"/>
        <w:rPr>
          <w:rFonts w:cs="Arial"/>
          <w:sz w:val="20"/>
          <w:szCs w:val="20"/>
        </w:rPr>
      </w:pPr>
      <w:r>
        <w:rPr>
          <w:rFonts w:cs="Arial"/>
          <w:sz w:val="20"/>
          <w:szCs w:val="20"/>
        </w:rPr>
        <w:lastRenderedPageBreak/>
        <w:t>JPBC</w:t>
      </w:r>
      <w:r w:rsidR="00B1638F" w:rsidRPr="008F44E7">
        <w:rPr>
          <w:rFonts w:cs="Arial"/>
          <w:sz w:val="20"/>
          <w:szCs w:val="20"/>
        </w:rPr>
        <w:t xml:space="preserve">'s new manuscript submission template aims to provide consistent styles for use across </w:t>
      </w:r>
      <w:r>
        <w:rPr>
          <w:rFonts w:cs="Arial"/>
          <w:sz w:val="20"/>
          <w:szCs w:val="20"/>
        </w:rPr>
        <w:t>JPBC</w:t>
      </w:r>
      <w:r w:rsidR="00E82C4C" w:rsidRPr="008F44E7">
        <w:rPr>
          <w:rFonts w:cs="Arial"/>
          <w:sz w:val="20"/>
          <w:szCs w:val="20"/>
        </w:rPr>
        <w:t xml:space="preserve"> </w:t>
      </w:r>
      <w:r w:rsidR="00DD0B88" w:rsidRPr="008F44E7">
        <w:rPr>
          <w:rFonts w:cs="Arial"/>
          <w:sz w:val="20"/>
          <w:szCs w:val="20"/>
        </w:rPr>
        <w:t xml:space="preserve">publications. </w:t>
      </w:r>
      <w:r w:rsidR="00B1638F" w:rsidRPr="008F44E7">
        <w:rPr>
          <w:rFonts w:cs="Arial"/>
          <w:sz w:val="20"/>
          <w:szCs w:val="20"/>
        </w:rPr>
        <w:t xml:space="preserve">If you are new to publishing with </w:t>
      </w:r>
      <w:r>
        <w:rPr>
          <w:rFonts w:cs="Arial"/>
          <w:sz w:val="20"/>
          <w:szCs w:val="20"/>
        </w:rPr>
        <w:t>JPBC,</w:t>
      </w:r>
      <w:r w:rsidR="00B1638F" w:rsidRPr="008F44E7">
        <w:rPr>
          <w:rFonts w:cs="Arial"/>
          <w:sz w:val="20"/>
          <w:szCs w:val="20"/>
        </w:rPr>
        <w:t xml:space="preserve"> this document is a valuable guide to the process of preparing your work for publication. If you have published with </w:t>
      </w:r>
      <w:r w:rsidR="00906EF7">
        <w:rPr>
          <w:rFonts w:cs="Arial"/>
          <w:sz w:val="20"/>
          <w:szCs w:val="20"/>
        </w:rPr>
        <w:t>J</w:t>
      </w:r>
      <w:r>
        <w:rPr>
          <w:rFonts w:cs="Arial"/>
          <w:sz w:val="20"/>
          <w:szCs w:val="20"/>
        </w:rPr>
        <w:t>PBC</w:t>
      </w:r>
      <w:r w:rsidR="00906EF7">
        <w:rPr>
          <w:rFonts w:cs="Arial"/>
          <w:sz w:val="20"/>
          <w:szCs w:val="20"/>
        </w:rPr>
        <w:t xml:space="preserve"> </w:t>
      </w:r>
      <w:r w:rsidR="00B1638F" w:rsidRPr="008F44E7">
        <w:rPr>
          <w:rFonts w:cs="Arial"/>
          <w:sz w:val="20"/>
          <w:szCs w:val="20"/>
        </w:rPr>
        <w:t>before, this document provides insight and instruction into the current process for preparing` your manuscript.</w:t>
      </w:r>
    </w:p>
    <w:p w14:paraId="396348B9" w14:textId="2C181273" w:rsidR="00B1638F" w:rsidRPr="008F44E7" w:rsidRDefault="00B1638F" w:rsidP="005A29FF">
      <w:pPr>
        <w:pStyle w:val="PostHeadPara"/>
        <w:ind w:firstLine="284"/>
        <w:rPr>
          <w:rFonts w:cs="Arial"/>
          <w:sz w:val="20"/>
          <w:szCs w:val="20"/>
        </w:rPr>
      </w:pPr>
      <w:r w:rsidRPr="008F44E7">
        <w:rPr>
          <w:rFonts w:cs="Arial"/>
          <w:sz w:val="20"/>
          <w:szCs w:val="20"/>
        </w:rPr>
        <w:t>This submission template allows authors to submit t</w:t>
      </w:r>
      <w:r w:rsidR="00DD0B88" w:rsidRPr="008F44E7">
        <w:rPr>
          <w:rFonts w:cs="Arial"/>
          <w:sz w:val="20"/>
          <w:szCs w:val="20"/>
        </w:rPr>
        <w:t>he</w:t>
      </w:r>
      <w:r w:rsidR="008F44E7">
        <w:rPr>
          <w:rFonts w:cs="Arial"/>
          <w:sz w:val="20"/>
          <w:szCs w:val="20"/>
        </w:rPr>
        <w:t xml:space="preserve">ir papers for review to </w:t>
      </w:r>
      <w:proofErr w:type="gramStart"/>
      <w:r w:rsidR="008F44E7">
        <w:rPr>
          <w:rFonts w:cs="Arial"/>
          <w:sz w:val="20"/>
          <w:szCs w:val="20"/>
        </w:rPr>
        <w:t>an</w:t>
      </w:r>
      <w:proofErr w:type="gramEnd"/>
      <w:r w:rsidR="008F44E7">
        <w:rPr>
          <w:rFonts w:cs="Arial"/>
          <w:sz w:val="20"/>
          <w:szCs w:val="20"/>
        </w:rPr>
        <w:t xml:space="preserve"> </w:t>
      </w:r>
      <w:r w:rsidR="002D1E56">
        <w:rPr>
          <w:rFonts w:cs="Arial"/>
          <w:sz w:val="20"/>
          <w:szCs w:val="20"/>
        </w:rPr>
        <w:t>JPBC</w:t>
      </w:r>
      <w:r w:rsidRPr="008F44E7">
        <w:rPr>
          <w:rFonts w:cs="Arial"/>
          <w:sz w:val="20"/>
          <w:szCs w:val="20"/>
        </w:rPr>
        <w:t xml:space="preserve">. The </w:t>
      </w:r>
      <w:r w:rsidR="002D1E56">
        <w:rPr>
          <w:rFonts w:cs="Arial"/>
          <w:sz w:val="20"/>
          <w:szCs w:val="20"/>
        </w:rPr>
        <w:t>JPBC</w:t>
      </w:r>
      <w:r w:rsidRPr="008F44E7">
        <w:rPr>
          <w:rFonts w:cs="Arial"/>
          <w:sz w:val="20"/>
          <w:szCs w:val="20"/>
        </w:rPr>
        <w:t xml:space="preserve"> “Submission Template” is a single column MS-Word document that allows authors to type their content into the pre-existing set of paragraph formatting styles applied to the sample placeholder text here, or copy-and-paste their text and </w:t>
      </w:r>
      <w:r w:rsidRPr="008F44E7">
        <w:rPr>
          <w:rFonts w:cs="Arial"/>
          <w:color w:val="000000"/>
          <w:sz w:val="20"/>
          <w:szCs w:val="20"/>
        </w:rPr>
        <w:t xml:space="preserve">then apply the respective paragraph </w:t>
      </w:r>
      <w:r w:rsidRPr="008F44E7">
        <w:rPr>
          <w:rFonts w:cs="Arial"/>
          <w:sz w:val="20"/>
          <w:szCs w:val="20"/>
        </w:rPr>
        <w:t>styles</w:t>
      </w:r>
      <w:r w:rsidR="00DD0B88" w:rsidRPr="008F44E7">
        <w:rPr>
          <w:rFonts w:cs="Arial"/>
          <w:sz w:val="20"/>
          <w:szCs w:val="20"/>
        </w:rPr>
        <w:t>.</w:t>
      </w:r>
    </w:p>
    <w:p w14:paraId="33C6D635" w14:textId="15D92624" w:rsidR="001B2CB8" w:rsidRPr="002D1E56" w:rsidRDefault="001B2CB8" w:rsidP="00351ACB">
      <w:pPr>
        <w:pStyle w:val="ParaContinue"/>
        <w:ind w:firstLine="0"/>
        <w:rPr>
          <w:rFonts w:ascii="Arial" w:hAnsi="Arial" w:cs="Arial"/>
          <w:sz w:val="20"/>
          <w:szCs w:val="20"/>
        </w:rPr>
      </w:pPr>
    </w:p>
    <w:p w14:paraId="30E5A90B" w14:textId="5C7AB22A" w:rsidR="001B2CB8" w:rsidRPr="008F44E7" w:rsidRDefault="001B2CB8" w:rsidP="00351ACB">
      <w:pPr>
        <w:pStyle w:val="ParaContinue"/>
        <w:ind w:firstLine="0"/>
        <w:rPr>
          <w:rFonts w:ascii="Arial" w:hAnsi="Arial" w:cs="Arial"/>
        </w:rPr>
      </w:pPr>
    </w:p>
    <w:p w14:paraId="51BFE369" w14:textId="6360B3E7" w:rsidR="00B1638F" w:rsidRPr="008F44E7" w:rsidRDefault="00351ACB" w:rsidP="00B1638F">
      <w:pPr>
        <w:pStyle w:val="Head1"/>
        <w:rPr>
          <w:rFonts w:cs="Arial"/>
          <w:sz w:val="24"/>
          <w:szCs w:val="24"/>
        </w:rPr>
      </w:pPr>
      <w:r w:rsidRPr="008F44E7">
        <w:rPr>
          <w:rFonts w:cs="Arial"/>
          <w:sz w:val="24"/>
          <w:szCs w:val="24"/>
        </w:rPr>
        <w:t>Method</w:t>
      </w:r>
    </w:p>
    <w:p w14:paraId="498420C4" w14:textId="79A81406" w:rsidR="00B1638F" w:rsidRPr="008F44E7" w:rsidRDefault="00351ACB" w:rsidP="00530374">
      <w:pPr>
        <w:pStyle w:val="PostHeadPara"/>
        <w:rPr>
          <w:rFonts w:cs="Arial"/>
          <w:sz w:val="20"/>
          <w:szCs w:val="20"/>
        </w:rPr>
      </w:pPr>
      <w:r w:rsidRPr="008F44E7">
        <w:rPr>
          <w:rFonts w:cs="Arial"/>
          <w:sz w:val="20"/>
          <w:szCs w:val="20"/>
        </w:rPr>
        <w:t>T</w:t>
      </w:r>
      <w:r w:rsidR="00BB5366" w:rsidRPr="008F44E7">
        <w:rPr>
          <w:rFonts w:cs="Arial"/>
          <w:sz w:val="20"/>
          <w:szCs w:val="20"/>
        </w:rPr>
        <w:t>his study used eye tracking</w:t>
      </w:r>
      <w:r w:rsidR="002D1E56">
        <w:rPr>
          <w:rFonts w:cs="Arial"/>
          <w:sz w:val="20"/>
          <w:szCs w:val="20"/>
        </w:rPr>
        <w:t xml:space="preserve"> experiment</w:t>
      </w:r>
      <w:r w:rsidR="00BB5366" w:rsidRPr="008F44E7">
        <w:rPr>
          <w:rFonts w:cs="Arial"/>
          <w:sz w:val="20"/>
          <w:szCs w:val="20"/>
        </w:rPr>
        <w:t xml:space="preserve"> technology</w:t>
      </w:r>
      <w:r w:rsidR="002D1E56">
        <w:rPr>
          <w:rFonts w:cs="Arial"/>
          <w:sz w:val="20"/>
          <w:szCs w:val="20"/>
        </w:rPr>
        <w:t xml:space="preserve"> for monitoring dog’s behavior</w:t>
      </w:r>
      <w:r w:rsidR="00BB5366" w:rsidRPr="008F44E7">
        <w:rPr>
          <w:rFonts w:cs="Arial"/>
          <w:sz w:val="20"/>
          <w:szCs w:val="20"/>
        </w:rPr>
        <w:t xml:space="preserve">. Authors need to explain the research method in detail, which includes experiment setting and sample characteristics.  </w:t>
      </w:r>
    </w:p>
    <w:p w14:paraId="6CE9CF13" w14:textId="77777777" w:rsidR="00B1638F" w:rsidRPr="008F44E7" w:rsidRDefault="00B1638F" w:rsidP="00B1638F">
      <w:pPr>
        <w:pStyle w:val="Head2"/>
        <w:rPr>
          <w:rFonts w:cs="Arial"/>
          <w:sz w:val="20"/>
        </w:rPr>
      </w:pPr>
      <w:r w:rsidRPr="008F44E7">
        <w:rPr>
          <w:rFonts w:cs="Arial"/>
          <w:sz w:val="20"/>
        </w:rPr>
        <w:t>Tables</w:t>
      </w:r>
    </w:p>
    <w:p w14:paraId="5A4D1220" w14:textId="30190F9D" w:rsidR="00B1638F" w:rsidRPr="008F44E7" w:rsidRDefault="00BB5366" w:rsidP="005A29FF">
      <w:pPr>
        <w:pStyle w:val="PostHeadPara"/>
        <w:rPr>
          <w:rFonts w:cs="Arial"/>
          <w:sz w:val="20"/>
          <w:szCs w:val="20"/>
        </w:rPr>
      </w:pPr>
      <w:r w:rsidRPr="008F44E7">
        <w:rPr>
          <w:rFonts w:cs="Arial"/>
          <w:sz w:val="20"/>
          <w:szCs w:val="20"/>
        </w:rPr>
        <w:t>Authors can insert tables</w:t>
      </w:r>
      <w:r w:rsidR="00B1638F" w:rsidRPr="008F44E7">
        <w:rPr>
          <w:rFonts w:cs="Arial"/>
          <w:sz w:val="20"/>
          <w:szCs w:val="20"/>
        </w:rPr>
        <w:t xml:space="preserve">. Every table must have a caption (title) above it, which must have the </w:t>
      </w:r>
      <w:r w:rsidR="00B1638F" w:rsidRPr="008F44E7">
        <w:rPr>
          <w:rFonts w:cs="Arial"/>
          <w:b/>
          <w:sz w:val="20"/>
          <w:szCs w:val="20"/>
        </w:rPr>
        <w:t>“Table</w:t>
      </w:r>
      <w:r w:rsidRPr="008F44E7">
        <w:rPr>
          <w:rFonts w:cs="Arial"/>
          <w:b/>
          <w:sz w:val="20"/>
          <w:szCs w:val="20"/>
        </w:rPr>
        <w:t xml:space="preserve"> </w:t>
      </w:r>
      <w:r w:rsidR="00B1638F" w:rsidRPr="008F44E7">
        <w:rPr>
          <w:rFonts w:cs="Arial"/>
          <w:b/>
          <w:sz w:val="20"/>
          <w:szCs w:val="20"/>
        </w:rPr>
        <w:t>Caption</w:t>
      </w:r>
      <w:r w:rsidR="00B1638F" w:rsidRPr="008F44E7">
        <w:rPr>
          <w:rFonts w:cs="Arial"/>
          <w:sz w:val="20"/>
          <w:szCs w:val="20"/>
        </w:rPr>
        <w:t xml:space="preserve">” style applied. Please note that tables </w:t>
      </w:r>
      <w:r w:rsidR="00B1638F" w:rsidRPr="008F44E7">
        <w:rPr>
          <w:rFonts w:cs="Arial"/>
          <w:b/>
          <w:sz w:val="20"/>
          <w:szCs w:val="20"/>
        </w:rPr>
        <w:t>should not</w:t>
      </w:r>
      <w:r w:rsidR="00B1638F" w:rsidRPr="008F44E7">
        <w:rPr>
          <w:rFonts w:cs="Arial"/>
          <w:sz w:val="20"/>
          <w:szCs w:val="20"/>
        </w:rPr>
        <w:t xml:space="preserve"> be supplied as image files, </w:t>
      </w:r>
      <w:r w:rsidR="00560F83" w:rsidRPr="008F44E7">
        <w:rPr>
          <w:rFonts w:cs="Arial"/>
          <w:sz w:val="20"/>
          <w:szCs w:val="20"/>
        </w:rPr>
        <w:t xml:space="preserve">but if they </w:t>
      </w:r>
      <w:r w:rsidR="00B1638F" w:rsidRPr="008F44E7">
        <w:rPr>
          <w:rFonts w:cs="Arial"/>
          <w:sz w:val="20"/>
          <w:szCs w:val="20"/>
        </w:rPr>
        <w:t xml:space="preserve">are images they must have the “Image” style applied. As an example, </w:t>
      </w:r>
      <w:r w:rsidR="00EF634C" w:rsidRPr="008F44E7">
        <w:rPr>
          <w:rFonts w:cs="Arial"/>
          <w:sz w:val="20"/>
          <w:szCs w:val="20"/>
        </w:rPr>
        <w:t>Table 1</w:t>
      </w:r>
      <w:r w:rsidR="00B1638F" w:rsidRPr="008F44E7">
        <w:rPr>
          <w:rFonts w:cs="Arial"/>
          <w:sz w:val="20"/>
          <w:szCs w:val="20"/>
        </w:rPr>
        <w:t xml:space="preserve"> shows all the styles available in this template, to be applied to the respective element of your text.</w:t>
      </w:r>
    </w:p>
    <w:p w14:paraId="59BD45B7" w14:textId="60C02C7B" w:rsidR="00B1638F" w:rsidRPr="008F44E7" w:rsidRDefault="00B1638F" w:rsidP="00B1638F">
      <w:pPr>
        <w:pStyle w:val="TableCaption"/>
        <w:rPr>
          <w:rFonts w:ascii="Arial" w:hAnsi="Arial" w:cs="Arial"/>
          <w:lang w:eastAsia="en-US"/>
        </w:rPr>
      </w:pPr>
      <w:bookmarkStart w:id="0" w:name="_Ref31715975"/>
      <w:r w:rsidRPr="008F44E7">
        <w:rPr>
          <w:rFonts w:ascii="Arial" w:hAnsi="Arial" w:cs="Arial"/>
        </w:rPr>
        <w:t>Table</w:t>
      </w:r>
      <w:bookmarkEnd w:id="0"/>
      <w:r w:rsidR="00C525D7" w:rsidRPr="008F44E7">
        <w:rPr>
          <w:rFonts w:ascii="Arial" w:hAnsi="Arial" w:cs="Arial"/>
        </w:rPr>
        <w:t xml:space="preserve"> </w:t>
      </w:r>
      <w:r w:rsidR="00C525D7" w:rsidRPr="008F44E7">
        <w:rPr>
          <w:rFonts w:ascii="Arial" w:hAnsi="Arial" w:cs="Arial"/>
          <w:noProof/>
        </w:rPr>
        <w:t>1</w:t>
      </w:r>
      <w:r w:rsidRPr="008F44E7">
        <w:rPr>
          <w:rFonts w:ascii="Arial" w:hAnsi="Arial" w:cs="Arial"/>
        </w:rPr>
        <w:t>: Styles available in the Word template</w:t>
      </w:r>
    </w:p>
    <w:tbl>
      <w:tblPr>
        <w:tblStyle w:val="affff1"/>
        <w:tblW w:w="5987" w:type="dxa"/>
        <w:jc w:val="center"/>
        <w:tblCellMar>
          <w:left w:w="0" w:type="dxa"/>
        </w:tblCellMar>
        <w:tblLook w:val="04A0" w:firstRow="1" w:lastRow="0" w:firstColumn="1" w:lastColumn="0" w:noHBand="0" w:noVBand="1"/>
      </w:tblPr>
      <w:tblGrid>
        <w:gridCol w:w="3544"/>
        <w:gridCol w:w="1136"/>
        <w:gridCol w:w="1307"/>
      </w:tblGrid>
      <w:tr w:rsidR="00BB5366" w:rsidRPr="008F44E7" w14:paraId="58E1E962" w14:textId="77777777" w:rsidTr="00ED17C0">
        <w:trPr>
          <w:trHeight w:val="196"/>
          <w:tblHeader/>
          <w:jc w:val="center"/>
        </w:trPr>
        <w:tc>
          <w:tcPr>
            <w:tcW w:w="3544" w:type="dxa"/>
            <w:tcBorders>
              <w:top w:val="single" w:sz="4" w:space="0" w:color="auto"/>
              <w:left w:val="nil"/>
              <w:bottom w:val="single" w:sz="4" w:space="0" w:color="auto"/>
              <w:right w:val="nil"/>
            </w:tcBorders>
          </w:tcPr>
          <w:p w14:paraId="4D28737E" w14:textId="3C7787A6" w:rsidR="00BB5366" w:rsidRPr="00ED17C0" w:rsidRDefault="00ED17C0" w:rsidP="00BB5366">
            <w:pPr>
              <w:pStyle w:val="TableCell"/>
              <w:rPr>
                <w:rFonts w:ascii="Arial" w:hAnsi="Arial" w:cs="Arial"/>
                <w:b/>
                <w:sz w:val="18"/>
                <w:szCs w:val="18"/>
              </w:rPr>
            </w:pPr>
            <w:r w:rsidRPr="00ED17C0">
              <w:rPr>
                <w:rFonts w:ascii="Arial" w:hAnsi="Arial" w:cs="Arial"/>
                <w:b/>
                <w:sz w:val="18"/>
                <w:szCs w:val="18"/>
              </w:rPr>
              <w:t>Category</w:t>
            </w:r>
          </w:p>
        </w:tc>
        <w:tc>
          <w:tcPr>
            <w:tcW w:w="1136" w:type="dxa"/>
            <w:tcBorders>
              <w:top w:val="single" w:sz="4" w:space="0" w:color="auto"/>
              <w:left w:val="nil"/>
              <w:bottom w:val="single" w:sz="4" w:space="0" w:color="auto"/>
              <w:right w:val="nil"/>
            </w:tcBorders>
          </w:tcPr>
          <w:p w14:paraId="23E385D6" w14:textId="5D252F72" w:rsidR="00BB5366" w:rsidRPr="00ED17C0" w:rsidRDefault="00ED17C0" w:rsidP="00ED17C0">
            <w:pPr>
              <w:pStyle w:val="TableCell"/>
              <w:ind w:firstLine="0"/>
              <w:jc w:val="right"/>
              <w:rPr>
                <w:rFonts w:ascii="Arial" w:hAnsi="Arial" w:cs="Arial"/>
                <w:b/>
                <w:sz w:val="18"/>
                <w:szCs w:val="18"/>
              </w:rPr>
            </w:pPr>
            <w:r w:rsidRPr="00ED17C0">
              <w:rPr>
                <w:rFonts w:ascii="Arial" w:hAnsi="Arial" w:cs="Arial"/>
                <w:b/>
                <w:sz w:val="18"/>
                <w:szCs w:val="18"/>
              </w:rPr>
              <w:t>Number</w:t>
            </w:r>
          </w:p>
        </w:tc>
        <w:tc>
          <w:tcPr>
            <w:tcW w:w="1307" w:type="dxa"/>
            <w:tcBorders>
              <w:top w:val="single" w:sz="4" w:space="0" w:color="auto"/>
              <w:left w:val="nil"/>
              <w:bottom w:val="single" w:sz="4" w:space="0" w:color="auto"/>
              <w:right w:val="nil"/>
            </w:tcBorders>
          </w:tcPr>
          <w:p w14:paraId="6A922D25" w14:textId="4AE8160E" w:rsidR="00BB5366" w:rsidRPr="00ED17C0" w:rsidRDefault="00ED17C0" w:rsidP="00ED17C0">
            <w:pPr>
              <w:pStyle w:val="TableCell"/>
              <w:ind w:firstLine="0"/>
              <w:jc w:val="right"/>
              <w:rPr>
                <w:rFonts w:ascii="Arial" w:hAnsi="Arial" w:cs="Arial"/>
                <w:b/>
                <w:sz w:val="18"/>
                <w:szCs w:val="18"/>
              </w:rPr>
            </w:pPr>
            <w:r w:rsidRPr="00ED17C0">
              <w:rPr>
                <w:rFonts w:ascii="Arial" w:hAnsi="Arial" w:cs="Arial"/>
                <w:b/>
                <w:sz w:val="18"/>
                <w:szCs w:val="18"/>
              </w:rPr>
              <w:t>%</w:t>
            </w:r>
          </w:p>
        </w:tc>
      </w:tr>
      <w:tr w:rsidR="00ED17C0" w:rsidRPr="008F44E7" w14:paraId="67CD443A" w14:textId="77777777" w:rsidTr="00ED17C0">
        <w:trPr>
          <w:jc w:val="center"/>
        </w:trPr>
        <w:tc>
          <w:tcPr>
            <w:tcW w:w="3544" w:type="dxa"/>
            <w:tcBorders>
              <w:top w:val="single" w:sz="4" w:space="0" w:color="auto"/>
              <w:left w:val="nil"/>
              <w:bottom w:val="nil"/>
              <w:right w:val="nil"/>
            </w:tcBorders>
          </w:tcPr>
          <w:p w14:paraId="6DC348BD" w14:textId="717E530A"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Gender</w:t>
            </w:r>
          </w:p>
        </w:tc>
        <w:tc>
          <w:tcPr>
            <w:tcW w:w="1136" w:type="dxa"/>
            <w:tcBorders>
              <w:top w:val="single" w:sz="4" w:space="0" w:color="auto"/>
              <w:left w:val="nil"/>
              <w:bottom w:val="nil"/>
              <w:right w:val="nil"/>
            </w:tcBorders>
          </w:tcPr>
          <w:p w14:paraId="77CA6953" w14:textId="16448F03" w:rsidR="00ED17C0" w:rsidRPr="00ED17C0" w:rsidRDefault="00ED17C0" w:rsidP="00ED17C0">
            <w:pPr>
              <w:pStyle w:val="TableCell"/>
              <w:ind w:firstLine="0"/>
              <w:jc w:val="left"/>
              <w:rPr>
                <w:rFonts w:ascii="Arial" w:hAnsi="Arial" w:cs="Arial"/>
                <w:sz w:val="18"/>
                <w:szCs w:val="18"/>
              </w:rPr>
            </w:pPr>
          </w:p>
        </w:tc>
        <w:tc>
          <w:tcPr>
            <w:tcW w:w="1307" w:type="dxa"/>
            <w:tcBorders>
              <w:top w:val="single" w:sz="4" w:space="0" w:color="auto"/>
              <w:left w:val="nil"/>
              <w:bottom w:val="nil"/>
              <w:right w:val="nil"/>
            </w:tcBorders>
          </w:tcPr>
          <w:p w14:paraId="2B37A04C" w14:textId="5F2F1A9D" w:rsidR="00ED17C0" w:rsidRPr="00ED17C0" w:rsidRDefault="00ED17C0" w:rsidP="00ED17C0">
            <w:pPr>
              <w:pStyle w:val="TableCell"/>
              <w:ind w:firstLine="0"/>
              <w:jc w:val="left"/>
              <w:rPr>
                <w:rFonts w:ascii="Arial" w:hAnsi="Arial" w:cs="Arial"/>
                <w:sz w:val="18"/>
                <w:szCs w:val="18"/>
              </w:rPr>
            </w:pPr>
          </w:p>
        </w:tc>
      </w:tr>
      <w:tr w:rsidR="00ED17C0" w:rsidRPr="008F44E7" w14:paraId="171EC1AC" w14:textId="77777777" w:rsidTr="00ED17C0">
        <w:trPr>
          <w:jc w:val="center"/>
        </w:trPr>
        <w:tc>
          <w:tcPr>
            <w:tcW w:w="3544" w:type="dxa"/>
            <w:tcBorders>
              <w:top w:val="nil"/>
              <w:left w:val="nil"/>
              <w:bottom w:val="nil"/>
              <w:right w:val="nil"/>
            </w:tcBorders>
          </w:tcPr>
          <w:p w14:paraId="48BF65DF" w14:textId="2D1CDF8A" w:rsidR="00ED17C0" w:rsidRPr="00ED17C0" w:rsidRDefault="00ED17C0" w:rsidP="00ED17C0">
            <w:pPr>
              <w:pStyle w:val="TableCell"/>
              <w:jc w:val="left"/>
              <w:rPr>
                <w:rFonts w:ascii="Arial" w:hAnsi="Arial" w:cs="Arial"/>
                <w:sz w:val="18"/>
                <w:szCs w:val="18"/>
              </w:rPr>
            </w:pPr>
            <w:r w:rsidRPr="009C37B2">
              <w:rPr>
                <w:rFonts w:ascii="Arial" w:hAnsi="Arial" w:cs="Arial"/>
                <w:sz w:val="18"/>
                <w:szCs w:val="18"/>
              </w:rPr>
              <w:t>Male</w:t>
            </w:r>
          </w:p>
        </w:tc>
        <w:tc>
          <w:tcPr>
            <w:tcW w:w="1136" w:type="dxa"/>
            <w:tcBorders>
              <w:top w:val="nil"/>
              <w:left w:val="nil"/>
              <w:bottom w:val="nil"/>
              <w:right w:val="nil"/>
            </w:tcBorders>
          </w:tcPr>
          <w:p w14:paraId="71B3FF10" w14:textId="0AC16646"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24</w:t>
            </w:r>
          </w:p>
        </w:tc>
        <w:tc>
          <w:tcPr>
            <w:tcW w:w="1307" w:type="dxa"/>
            <w:tcBorders>
              <w:top w:val="nil"/>
              <w:left w:val="nil"/>
              <w:bottom w:val="nil"/>
              <w:right w:val="nil"/>
            </w:tcBorders>
          </w:tcPr>
          <w:p w14:paraId="214D0DF6" w14:textId="39E2C4E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52.2</w:t>
            </w:r>
          </w:p>
        </w:tc>
      </w:tr>
      <w:tr w:rsidR="00ED17C0" w:rsidRPr="008F44E7" w14:paraId="0017B286" w14:textId="77777777" w:rsidTr="00ED17C0">
        <w:trPr>
          <w:jc w:val="center"/>
        </w:trPr>
        <w:tc>
          <w:tcPr>
            <w:tcW w:w="3544" w:type="dxa"/>
            <w:tcBorders>
              <w:top w:val="nil"/>
              <w:left w:val="nil"/>
              <w:bottom w:val="nil"/>
              <w:right w:val="nil"/>
            </w:tcBorders>
          </w:tcPr>
          <w:p w14:paraId="604281CC" w14:textId="4E0C7A39" w:rsidR="00ED17C0" w:rsidRPr="00ED17C0" w:rsidRDefault="00ED17C0" w:rsidP="00ED17C0">
            <w:pPr>
              <w:pStyle w:val="TableCell"/>
              <w:jc w:val="left"/>
              <w:rPr>
                <w:rFonts w:ascii="Arial" w:hAnsi="Arial" w:cs="Arial"/>
                <w:sz w:val="18"/>
                <w:szCs w:val="18"/>
              </w:rPr>
            </w:pPr>
            <w:r w:rsidRPr="009C37B2">
              <w:rPr>
                <w:rFonts w:ascii="Arial" w:hAnsi="Arial" w:cs="Arial"/>
                <w:sz w:val="18"/>
                <w:szCs w:val="18"/>
              </w:rPr>
              <w:t>Female</w:t>
            </w:r>
          </w:p>
        </w:tc>
        <w:tc>
          <w:tcPr>
            <w:tcW w:w="1136" w:type="dxa"/>
            <w:tcBorders>
              <w:top w:val="nil"/>
              <w:left w:val="nil"/>
              <w:bottom w:val="nil"/>
              <w:right w:val="nil"/>
            </w:tcBorders>
          </w:tcPr>
          <w:p w14:paraId="727A6066" w14:textId="244C1722"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22</w:t>
            </w:r>
          </w:p>
        </w:tc>
        <w:tc>
          <w:tcPr>
            <w:tcW w:w="1307" w:type="dxa"/>
            <w:tcBorders>
              <w:top w:val="nil"/>
              <w:left w:val="nil"/>
              <w:bottom w:val="nil"/>
              <w:right w:val="nil"/>
            </w:tcBorders>
          </w:tcPr>
          <w:p w14:paraId="5BD11B78" w14:textId="6F862AB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47.8</w:t>
            </w:r>
          </w:p>
        </w:tc>
      </w:tr>
      <w:tr w:rsidR="00ED17C0" w:rsidRPr="008F44E7" w14:paraId="56297BD0" w14:textId="77777777" w:rsidTr="00ED17C0">
        <w:trPr>
          <w:jc w:val="center"/>
        </w:trPr>
        <w:tc>
          <w:tcPr>
            <w:tcW w:w="3544" w:type="dxa"/>
            <w:tcBorders>
              <w:top w:val="nil"/>
              <w:left w:val="nil"/>
              <w:bottom w:val="nil"/>
              <w:right w:val="nil"/>
            </w:tcBorders>
          </w:tcPr>
          <w:p w14:paraId="11F89FF4" w14:textId="0922DC59"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Age</w:t>
            </w:r>
          </w:p>
        </w:tc>
        <w:tc>
          <w:tcPr>
            <w:tcW w:w="1136" w:type="dxa"/>
            <w:tcBorders>
              <w:top w:val="nil"/>
              <w:left w:val="nil"/>
              <w:bottom w:val="nil"/>
              <w:right w:val="nil"/>
            </w:tcBorders>
          </w:tcPr>
          <w:p w14:paraId="0A1D1D86" w14:textId="196BF8A8"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1A0254E8" w14:textId="4EF7173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54.3</w:t>
            </w:r>
          </w:p>
        </w:tc>
      </w:tr>
      <w:tr w:rsidR="00ED17C0" w:rsidRPr="008F44E7" w14:paraId="583BF3D7" w14:textId="77777777" w:rsidTr="00ED17C0">
        <w:trPr>
          <w:jc w:val="center"/>
        </w:trPr>
        <w:tc>
          <w:tcPr>
            <w:tcW w:w="3544" w:type="dxa"/>
            <w:tcBorders>
              <w:top w:val="nil"/>
              <w:left w:val="nil"/>
              <w:bottom w:val="nil"/>
              <w:right w:val="nil"/>
            </w:tcBorders>
          </w:tcPr>
          <w:p w14:paraId="107FBB86" w14:textId="7843A858"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20-24</w:t>
            </w:r>
          </w:p>
        </w:tc>
        <w:tc>
          <w:tcPr>
            <w:tcW w:w="1136" w:type="dxa"/>
            <w:tcBorders>
              <w:top w:val="nil"/>
              <w:left w:val="nil"/>
              <w:bottom w:val="nil"/>
              <w:right w:val="nil"/>
            </w:tcBorders>
          </w:tcPr>
          <w:p w14:paraId="0F49B8CF" w14:textId="0FB2782A"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25</w:t>
            </w:r>
          </w:p>
        </w:tc>
        <w:tc>
          <w:tcPr>
            <w:tcW w:w="1307" w:type="dxa"/>
            <w:tcBorders>
              <w:top w:val="nil"/>
              <w:left w:val="nil"/>
              <w:bottom w:val="nil"/>
              <w:right w:val="nil"/>
            </w:tcBorders>
          </w:tcPr>
          <w:p w14:paraId="1A43885C" w14:textId="61C04D5A"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28.3</w:t>
            </w:r>
          </w:p>
        </w:tc>
      </w:tr>
      <w:tr w:rsidR="00ED17C0" w:rsidRPr="008F44E7" w14:paraId="5AD47422" w14:textId="77777777" w:rsidTr="00ED17C0">
        <w:trPr>
          <w:jc w:val="center"/>
        </w:trPr>
        <w:tc>
          <w:tcPr>
            <w:tcW w:w="3544" w:type="dxa"/>
            <w:tcBorders>
              <w:top w:val="nil"/>
              <w:left w:val="nil"/>
              <w:bottom w:val="nil"/>
              <w:right w:val="nil"/>
            </w:tcBorders>
          </w:tcPr>
          <w:p w14:paraId="0F06707A" w14:textId="0D2E7430"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25-29</w:t>
            </w:r>
          </w:p>
        </w:tc>
        <w:tc>
          <w:tcPr>
            <w:tcW w:w="1136" w:type="dxa"/>
            <w:tcBorders>
              <w:top w:val="nil"/>
              <w:left w:val="nil"/>
              <w:bottom w:val="nil"/>
              <w:right w:val="nil"/>
            </w:tcBorders>
          </w:tcPr>
          <w:p w14:paraId="0515A4FB" w14:textId="17DD197B"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13</w:t>
            </w:r>
          </w:p>
        </w:tc>
        <w:tc>
          <w:tcPr>
            <w:tcW w:w="1307" w:type="dxa"/>
            <w:tcBorders>
              <w:top w:val="nil"/>
              <w:left w:val="nil"/>
              <w:bottom w:val="nil"/>
              <w:right w:val="nil"/>
            </w:tcBorders>
          </w:tcPr>
          <w:p w14:paraId="2A66EE8D" w14:textId="3783E324"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17.4</w:t>
            </w:r>
          </w:p>
        </w:tc>
      </w:tr>
      <w:tr w:rsidR="00ED17C0" w:rsidRPr="008F44E7" w14:paraId="2E86401F" w14:textId="77777777" w:rsidTr="00ED17C0">
        <w:trPr>
          <w:jc w:val="center"/>
        </w:trPr>
        <w:tc>
          <w:tcPr>
            <w:tcW w:w="3544" w:type="dxa"/>
            <w:tcBorders>
              <w:top w:val="nil"/>
              <w:left w:val="nil"/>
              <w:bottom w:val="nil"/>
              <w:right w:val="nil"/>
            </w:tcBorders>
          </w:tcPr>
          <w:p w14:paraId="237815AB" w14:textId="59AD9FD0"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Older than 30 years</w:t>
            </w:r>
          </w:p>
        </w:tc>
        <w:tc>
          <w:tcPr>
            <w:tcW w:w="1136" w:type="dxa"/>
            <w:tcBorders>
              <w:top w:val="nil"/>
              <w:left w:val="nil"/>
              <w:bottom w:val="nil"/>
              <w:right w:val="nil"/>
            </w:tcBorders>
          </w:tcPr>
          <w:p w14:paraId="50E40861" w14:textId="3CB7DBA4"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8</w:t>
            </w:r>
          </w:p>
        </w:tc>
        <w:tc>
          <w:tcPr>
            <w:tcW w:w="1307" w:type="dxa"/>
            <w:tcBorders>
              <w:top w:val="nil"/>
              <w:left w:val="nil"/>
              <w:bottom w:val="nil"/>
              <w:right w:val="nil"/>
            </w:tcBorders>
          </w:tcPr>
          <w:p w14:paraId="5722411C" w14:textId="7471F585" w:rsidR="00ED17C0" w:rsidRPr="00ED17C0" w:rsidRDefault="00ED17C0" w:rsidP="00ED17C0">
            <w:pPr>
              <w:pStyle w:val="TableCell"/>
              <w:ind w:firstLine="0"/>
              <w:jc w:val="right"/>
              <w:rPr>
                <w:rFonts w:ascii="Arial" w:hAnsi="Arial" w:cs="Arial"/>
                <w:sz w:val="18"/>
                <w:szCs w:val="18"/>
              </w:rPr>
            </w:pPr>
          </w:p>
        </w:tc>
      </w:tr>
      <w:tr w:rsidR="00ED17C0" w:rsidRPr="008F44E7" w14:paraId="30537F0E" w14:textId="77777777" w:rsidTr="00ED17C0">
        <w:trPr>
          <w:jc w:val="center"/>
        </w:trPr>
        <w:tc>
          <w:tcPr>
            <w:tcW w:w="3544" w:type="dxa"/>
            <w:tcBorders>
              <w:top w:val="nil"/>
              <w:left w:val="nil"/>
              <w:bottom w:val="nil"/>
              <w:right w:val="nil"/>
            </w:tcBorders>
          </w:tcPr>
          <w:p w14:paraId="6F56A805" w14:textId="3435AE18"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Education</w:t>
            </w:r>
          </w:p>
        </w:tc>
        <w:tc>
          <w:tcPr>
            <w:tcW w:w="1136" w:type="dxa"/>
            <w:tcBorders>
              <w:top w:val="nil"/>
              <w:left w:val="nil"/>
              <w:bottom w:val="nil"/>
              <w:right w:val="nil"/>
            </w:tcBorders>
          </w:tcPr>
          <w:p w14:paraId="6A78C1F3" w14:textId="0A64AEC8"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35B5641D" w14:textId="5391DCE3" w:rsidR="00ED17C0" w:rsidRPr="00ED17C0" w:rsidRDefault="00ED17C0" w:rsidP="00ED17C0">
            <w:pPr>
              <w:pStyle w:val="TableCell"/>
              <w:ind w:firstLine="0"/>
              <w:jc w:val="right"/>
              <w:rPr>
                <w:rFonts w:ascii="Arial" w:hAnsi="Arial" w:cs="Arial"/>
                <w:sz w:val="18"/>
                <w:szCs w:val="18"/>
              </w:rPr>
            </w:pPr>
          </w:p>
        </w:tc>
      </w:tr>
      <w:tr w:rsidR="00ED17C0" w:rsidRPr="008F44E7" w14:paraId="52422B88" w14:textId="77777777" w:rsidTr="00ED17C0">
        <w:trPr>
          <w:jc w:val="center"/>
        </w:trPr>
        <w:tc>
          <w:tcPr>
            <w:tcW w:w="3544" w:type="dxa"/>
            <w:tcBorders>
              <w:top w:val="nil"/>
              <w:left w:val="nil"/>
              <w:bottom w:val="nil"/>
              <w:right w:val="nil"/>
            </w:tcBorders>
          </w:tcPr>
          <w:p w14:paraId="0E3E194D" w14:textId="1E8BB309"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 xml:space="preserve"> </w:t>
            </w:r>
            <w:r w:rsidRPr="009C37B2">
              <w:rPr>
                <w:rFonts w:ascii="Arial" w:hAnsi="Arial" w:cs="Arial"/>
                <w:sz w:val="18"/>
                <w:szCs w:val="18"/>
              </w:rPr>
              <w:t>University student</w:t>
            </w:r>
          </w:p>
        </w:tc>
        <w:tc>
          <w:tcPr>
            <w:tcW w:w="1136" w:type="dxa"/>
            <w:tcBorders>
              <w:top w:val="nil"/>
              <w:left w:val="nil"/>
              <w:bottom w:val="nil"/>
              <w:right w:val="nil"/>
            </w:tcBorders>
          </w:tcPr>
          <w:p w14:paraId="7F5D50F2" w14:textId="03D94813"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27</w:t>
            </w:r>
          </w:p>
        </w:tc>
        <w:tc>
          <w:tcPr>
            <w:tcW w:w="1307" w:type="dxa"/>
            <w:tcBorders>
              <w:top w:val="nil"/>
              <w:left w:val="nil"/>
              <w:bottom w:val="nil"/>
              <w:right w:val="nil"/>
            </w:tcBorders>
          </w:tcPr>
          <w:p w14:paraId="39F75A09" w14:textId="66A0FB07" w:rsidR="00ED17C0" w:rsidRPr="00ED17C0" w:rsidRDefault="00ED17C0" w:rsidP="00ED17C0">
            <w:pPr>
              <w:pStyle w:val="TableCell"/>
              <w:ind w:firstLine="0"/>
              <w:jc w:val="right"/>
              <w:rPr>
                <w:rFonts w:ascii="Arial" w:hAnsi="Arial" w:cs="Arial"/>
                <w:sz w:val="18"/>
                <w:szCs w:val="18"/>
              </w:rPr>
            </w:pPr>
            <w:r w:rsidRPr="009C37B2">
              <w:rPr>
                <w:rFonts w:ascii="Arial" w:hAnsi="Arial" w:cs="Arial"/>
                <w:sz w:val="18"/>
                <w:szCs w:val="18"/>
              </w:rPr>
              <w:t>58.7</w:t>
            </w:r>
          </w:p>
        </w:tc>
      </w:tr>
      <w:tr w:rsidR="00ED17C0" w:rsidRPr="008F44E7" w14:paraId="6B3212F8" w14:textId="77777777" w:rsidTr="00ED17C0">
        <w:trPr>
          <w:jc w:val="center"/>
        </w:trPr>
        <w:tc>
          <w:tcPr>
            <w:tcW w:w="3544" w:type="dxa"/>
            <w:tcBorders>
              <w:top w:val="nil"/>
              <w:left w:val="nil"/>
              <w:bottom w:val="nil"/>
              <w:right w:val="nil"/>
            </w:tcBorders>
          </w:tcPr>
          <w:p w14:paraId="4F8CE3FC" w14:textId="3DF6FAAA"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 xml:space="preserve"> </w:t>
            </w:r>
            <w:r w:rsidRPr="009C37B2">
              <w:rPr>
                <w:rFonts w:ascii="Arial" w:hAnsi="Arial" w:cs="Arial"/>
                <w:sz w:val="18"/>
                <w:szCs w:val="18"/>
              </w:rPr>
              <w:t>Non university student</w:t>
            </w:r>
          </w:p>
        </w:tc>
        <w:tc>
          <w:tcPr>
            <w:tcW w:w="1136" w:type="dxa"/>
            <w:tcBorders>
              <w:top w:val="nil"/>
              <w:left w:val="nil"/>
              <w:bottom w:val="nil"/>
              <w:right w:val="nil"/>
            </w:tcBorders>
          </w:tcPr>
          <w:p w14:paraId="6B1323BE" w14:textId="2F7A0600"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19</w:t>
            </w:r>
          </w:p>
        </w:tc>
        <w:tc>
          <w:tcPr>
            <w:tcW w:w="1307" w:type="dxa"/>
            <w:tcBorders>
              <w:top w:val="nil"/>
              <w:left w:val="nil"/>
              <w:bottom w:val="nil"/>
              <w:right w:val="nil"/>
            </w:tcBorders>
          </w:tcPr>
          <w:p w14:paraId="584F3120" w14:textId="2C452C0F" w:rsidR="00ED17C0" w:rsidRPr="00ED17C0" w:rsidRDefault="00ED17C0" w:rsidP="00ED17C0">
            <w:pPr>
              <w:pStyle w:val="TableCell"/>
              <w:ind w:firstLine="0"/>
              <w:jc w:val="right"/>
              <w:rPr>
                <w:rFonts w:ascii="Arial" w:hAnsi="Arial" w:cs="Arial"/>
                <w:sz w:val="18"/>
                <w:szCs w:val="18"/>
              </w:rPr>
            </w:pPr>
            <w:r w:rsidRPr="009C37B2">
              <w:rPr>
                <w:rFonts w:ascii="Arial" w:hAnsi="Arial" w:cs="Arial"/>
                <w:sz w:val="18"/>
                <w:szCs w:val="18"/>
              </w:rPr>
              <w:t>41.3</w:t>
            </w:r>
          </w:p>
        </w:tc>
      </w:tr>
      <w:tr w:rsidR="00ED17C0" w:rsidRPr="008F44E7" w14:paraId="6585C62E" w14:textId="77777777" w:rsidTr="00ED17C0">
        <w:trPr>
          <w:jc w:val="center"/>
        </w:trPr>
        <w:tc>
          <w:tcPr>
            <w:tcW w:w="3544" w:type="dxa"/>
            <w:tcBorders>
              <w:top w:val="nil"/>
              <w:left w:val="nil"/>
              <w:bottom w:val="nil"/>
              <w:right w:val="nil"/>
            </w:tcBorders>
          </w:tcPr>
          <w:p w14:paraId="06F6DB00" w14:textId="09C34D3F"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Visual aids</w:t>
            </w:r>
          </w:p>
        </w:tc>
        <w:tc>
          <w:tcPr>
            <w:tcW w:w="1136" w:type="dxa"/>
            <w:tcBorders>
              <w:top w:val="nil"/>
              <w:left w:val="nil"/>
              <w:bottom w:val="nil"/>
              <w:right w:val="nil"/>
            </w:tcBorders>
          </w:tcPr>
          <w:p w14:paraId="473C458C" w14:textId="77777777"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6E44EEB0" w14:textId="77777777" w:rsidR="00ED17C0" w:rsidRPr="00ED17C0" w:rsidRDefault="00ED17C0" w:rsidP="00ED17C0">
            <w:pPr>
              <w:pStyle w:val="TableCell"/>
              <w:ind w:firstLine="0"/>
              <w:jc w:val="right"/>
              <w:rPr>
                <w:rFonts w:ascii="Arial" w:hAnsi="Arial" w:cs="Arial"/>
                <w:sz w:val="18"/>
                <w:szCs w:val="18"/>
              </w:rPr>
            </w:pPr>
          </w:p>
        </w:tc>
      </w:tr>
      <w:tr w:rsidR="00ED17C0" w:rsidRPr="008F44E7" w14:paraId="6DF92C18" w14:textId="77777777" w:rsidTr="00ED17C0">
        <w:trPr>
          <w:jc w:val="center"/>
        </w:trPr>
        <w:tc>
          <w:tcPr>
            <w:tcW w:w="3544" w:type="dxa"/>
            <w:tcBorders>
              <w:top w:val="nil"/>
              <w:left w:val="nil"/>
              <w:bottom w:val="nil"/>
              <w:right w:val="nil"/>
            </w:tcBorders>
          </w:tcPr>
          <w:p w14:paraId="7B0EA934" w14:textId="4380B5E1" w:rsidR="00ED17C0" w:rsidRPr="00ED17C0" w:rsidRDefault="00ED17C0" w:rsidP="00ED17C0">
            <w:pPr>
              <w:pStyle w:val="TableCell"/>
              <w:ind w:firstLine="284"/>
              <w:jc w:val="left"/>
              <w:rPr>
                <w:rFonts w:ascii="Arial" w:hAnsi="Arial" w:cs="Arial"/>
                <w:sz w:val="18"/>
                <w:szCs w:val="18"/>
              </w:rPr>
            </w:pPr>
            <w:r w:rsidRPr="009C37B2">
              <w:rPr>
                <w:rFonts w:ascii="Arial" w:hAnsi="Arial" w:cs="Arial"/>
                <w:sz w:val="18"/>
                <w:szCs w:val="18"/>
              </w:rPr>
              <w:t>Wearing glasses or contact lens</w:t>
            </w:r>
          </w:p>
        </w:tc>
        <w:tc>
          <w:tcPr>
            <w:tcW w:w="1136" w:type="dxa"/>
            <w:tcBorders>
              <w:top w:val="nil"/>
              <w:left w:val="nil"/>
              <w:bottom w:val="nil"/>
              <w:right w:val="nil"/>
            </w:tcBorders>
          </w:tcPr>
          <w:p w14:paraId="7C7E2C7E" w14:textId="3BCE53C7"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12</w:t>
            </w:r>
          </w:p>
        </w:tc>
        <w:tc>
          <w:tcPr>
            <w:tcW w:w="1307" w:type="dxa"/>
            <w:tcBorders>
              <w:top w:val="nil"/>
              <w:left w:val="nil"/>
              <w:bottom w:val="nil"/>
              <w:right w:val="nil"/>
            </w:tcBorders>
          </w:tcPr>
          <w:p w14:paraId="0F7DE0AD" w14:textId="7570C75E"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26.1</w:t>
            </w:r>
          </w:p>
        </w:tc>
      </w:tr>
      <w:tr w:rsidR="00ED17C0" w:rsidRPr="008F44E7" w14:paraId="33747F76" w14:textId="77777777" w:rsidTr="00ED17C0">
        <w:trPr>
          <w:jc w:val="center"/>
        </w:trPr>
        <w:tc>
          <w:tcPr>
            <w:tcW w:w="3544" w:type="dxa"/>
            <w:tcBorders>
              <w:top w:val="nil"/>
              <w:left w:val="nil"/>
              <w:bottom w:val="nil"/>
              <w:right w:val="nil"/>
            </w:tcBorders>
          </w:tcPr>
          <w:p w14:paraId="616A79BE" w14:textId="029D4555" w:rsidR="00ED17C0" w:rsidRPr="00ED17C0" w:rsidRDefault="00ED17C0" w:rsidP="00ED17C0">
            <w:pPr>
              <w:pStyle w:val="TableCell"/>
              <w:ind w:firstLine="284"/>
              <w:jc w:val="left"/>
              <w:rPr>
                <w:rFonts w:ascii="Arial" w:hAnsi="Arial" w:cs="Arial"/>
                <w:b/>
                <w:sz w:val="18"/>
                <w:szCs w:val="18"/>
              </w:rPr>
            </w:pPr>
            <w:r w:rsidRPr="009C37B2">
              <w:rPr>
                <w:rFonts w:ascii="Arial" w:hAnsi="Arial" w:cs="Arial"/>
                <w:sz w:val="18"/>
                <w:szCs w:val="18"/>
              </w:rPr>
              <w:t>No wearing visual aids</w:t>
            </w:r>
          </w:p>
        </w:tc>
        <w:tc>
          <w:tcPr>
            <w:tcW w:w="1136" w:type="dxa"/>
            <w:tcBorders>
              <w:top w:val="nil"/>
              <w:left w:val="nil"/>
              <w:bottom w:val="nil"/>
              <w:right w:val="nil"/>
            </w:tcBorders>
          </w:tcPr>
          <w:p w14:paraId="4CCD4F5B" w14:textId="66797BC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34</w:t>
            </w:r>
          </w:p>
        </w:tc>
        <w:tc>
          <w:tcPr>
            <w:tcW w:w="1307" w:type="dxa"/>
            <w:tcBorders>
              <w:top w:val="nil"/>
              <w:left w:val="nil"/>
              <w:bottom w:val="nil"/>
              <w:right w:val="nil"/>
            </w:tcBorders>
          </w:tcPr>
          <w:p w14:paraId="7B6A2E05" w14:textId="5D8F9B4D"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73.9</w:t>
            </w:r>
          </w:p>
        </w:tc>
      </w:tr>
    </w:tbl>
    <w:p w14:paraId="17BE54EA" w14:textId="77777777" w:rsidR="00544B8C" w:rsidRPr="008F44E7" w:rsidRDefault="00544B8C" w:rsidP="00887B7D">
      <w:pPr>
        <w:pStyle w:val="Head2"/>
        <w:rPr>
          <w:rFonts w:cs="Arial"/>
          <w:sz w:val="20"/>
        </w:rPr>
      </w:pPr>
      <w:r w:rsidRPr="008F44E7">
        <w:rPr>
          <w:rFonts w:cs="Arial"/>
          <w:sz w:val="20"/>
        </w:rPr>
        <w:t>Figures</w:t>
      </w:r>
    </w:p>
    <w:p w14:paraId="41DEC827" w14:textId="5E9BE815" w:rsidR="00544B8C" w:rsidRPr="008F44E7" w:rsidRDefault="00544B8C" w:rsidP="00530374">
      <w:pPr>
        <w:pStyle w:val="PostHeadPara"/>
        <w:rPr>
          <w:rFonts w:cs="Arial"/>
          <w:sz w:val="20"/>
          <w:szCs w:val="20"/>
        </w:rPr>
      </w:pPr>
      <w:r w:rsidRPr="008F44E7">
        <w:rPr>
          <w:rFonts w:cs="Arial"/>
          <w:sz w:val="20"/>
          <w:szCs w:val="20"/>
        </w:rPr>
        <w:t>Figures should be inserted after their first text reference, and have specific styles for identification. Insert a figure and apply the “</w:t>
      </w:r>
      <w:r w:rsidRPr="008F44E7">
        <w:rPr>
          <w:rFonts w:cs="Arial"/>
          <w:b/>
          <w:sz w:val="20"/>
          <w:szCs w:val="20"/>
        </w:rPr>
        <w:t>Image</w:t>
      </w:r>
      <w:r w:rsidRPr="008F44E7">
        <w:rPr>
          <w:rFonts w:cs="Arial"/>
          <w:sz w:val="20"/>
          <w:szCs w:val="20"/>
        </w:rPr>
        <w:t>” paragraph style to it. For the figure caption, apply the style “</w:t>
      </w:r>
      <w:r w:rsidRPr="008F44E7">
        <w:rPr>
          <w:rFonts w:cs="Arial"/>
          <w:b/>
          <w:sz w:val="20"/>
          <w:szCs w:val="20"/>
        </w:rPr>
        <w:t>Figure</w:t>
      </w:r>
      <w:r w:rsidR="00BB5366" w:rsidRPr="008F44E7">
        <w:rPr>
          <w:rFonts w:cs="Arial"/>
          <w:b/>
          <w:sz w:val="20"/>
          <w:szCs w:val="20"/>
        </w:rPr>
        <w:t xml:space="preserve"> </w:t>
      </w:r>
      <w:r w:rsidRPr="008F44E7">
        <w:rPr>
          <w:rFonts w:cs="Arial"/>
          <w:b/>
          <w:sz w:val="20"/>
          <w:szCs w:val="20"/>
        </w:rPr>
        <w:t>Caption.</w:t>
      </w:r>
      <w:r w:rsidRPr="008F44E7">
        <w:rPr>
          <w:rFonts w:cs="Arial"/>
          <w:sz w:val="20"/>
          <w:szCs w:val="20"/>
        </w:rPr>
        <w:t xml:space="preserve">” </w:t>
      </w:r>
    </w:p>
    <w:p w14:paraId="54542E74" w14:textId="4D8E0058" w:rsidR="00BB5366" w:rsidRPr="008F44E7" w:rsidRDefault="004564EC" w:rsidP="00AD3032">
      <w:pPr>
        <w:pStyle w:val="PostHeadPara"/>
        <w:ind w:firstLine="284"/>
        <w:rPr>
          <w:rFonts w:cs="Arial"/>
        </w:rPr>
      </w:pPr>
      <w:r w:rsidRPr="008F44E7">
        <w:rPr>
          <w:rFonts w:cs="Arial"/>
          <w:sz w:val="20"/>
          <w:szCs w:val="20"/>
        </w:rPr>
        <w:t xml:space="preserve">To accommodate readers with color vision differences, figures should still be usable when printed in grayscale. Refer to elements of the figure with non-color terms, for example “indicated as squares” </w:t>
      </w:r>
      <w:r w:rsidRPr="008F44E7">
        <w:rPr>
          <w:rFonts w:cs="Arial"/>
          <w:sz w:val="20"/>
          <w:szCs w:val="20"/>
        </w:rPr>
        <w:lastRenderedPageBreak/>
        <w:t>instead of “indicated in blue”. Use different patterns in bar charts, different line patterns in graphs, and different shapes in plots to distinguish groups of elements and reinforce color differences.</w:t>
      </w:r>
    </w:p>
    <w:p w14:paraId="3C8B629F" w14:textId="49514E13" w:rsidR="00682D23" w:rsidRPr="008F44E7" w:rsidRDefault="00764D5B" w:rsidP="00887B7D">
      <w:pPr>
        <w:pStyle w:val="Head3"/>
        <w:rPr>
          <w:rFonts w:cs="Arial"/>
          <w:sz w:val="20"/>
        </w:rPr>
      </w:pPr>
      <w:r w:rsidRPr="008F44E7">
        <w:rPr>
          <w:rFonts w:cs="Arial"/>
          <w:sz w:val="20"/>
        </w:rPr>
        <w:t>Figure 1</w:t>
      </w:r>
      <w:r w:rsidR="00B73DAA" w:rsidRPr="008F44E7">
        <w:rPr>
          <w:rFonts w:cs="Arial"/>
          <w:sz w:val="20"/>
        </w:rPr>
        <w:t>.</w:t>
      </w:r>
    </w:p>
    <w:p w14:paraId="57877270" w14:textId="272592B1" w:rsidR="00764D5B" w:rsidRPr="008F44E7" w:rsidRDefault="007679F3" w:rsidP="00530374">
      <w:pPr>
        <w:pStyle w:val="PostHeadPara"/>
        <w:rPr>
          <w:rFonts w:cs="Arial"/>
          <w:sz w:val="20"/>
          <w:szCs w:val="20"/>
        </w:rPr>
      </w:pPr>
      <w:r w:rsidRPr="008F44E7">
        <w:rPr>
          <w:rFonts w:cs="Arial"/>
          <w:sz w:val="20"/>
          <w:szCs w:val="20"/>
        </w:rPr>
        <w:t>Figure 1</w:t>
      </w:r>
      <w:r w:rsidR="00682D23" w:rsidRPr="008F44E7">
        <w:rPr>
          <w:rFonts w:cs="Arial"/>
          <w:sz w:val="20"/>
          <w:szCs w:val="20"/>
        </w:rPr>
        <w:t xml:space="preserve"> is an example of a figure and caption spanning the half-page width (one column in a two column format) with the styles applied.  If your figure contains third-party material, you must clearly identify it as such, as shown in the example below.</w:t>
      </w:r>
    </w:p>
    <w:p w14:paraId="2A609198" w14:textId="01F73657" w:rsidR="00764D5B" w:rsidRPr="008F44E7" w:rsidRDefault="00764D5B" w:rsidP="00530374">
      <w:pPr>
        <w:pStyle w:val="PostHeadPara"/>
        <w:rPr>
          <w:rFonts w:cs="Arial"/>
        </w:rPr>
      </w:pPr>
    </w:p>
    <w:p w14:paraId="0CB69FD4" w14:textId="291F936A" w:rsidR="00682D23" w:rsidRPr="008F44E7" w:rsidRDefault="000246DD" w:rsidP="00682D23">
      <w:pPr>
        <w:pStyle w:val="Image"/>
        <w:spacing w:before="120"/>
        <w:rPr>
          <w:rFonts w:ascii="Arial" w:hAnsi="Arial" w:cs="Arial"/>
        </w:rPr>
      </w:pPr>
      <w:r>
        <w:rPr>
          <w:noProof/>
          <w:lang w:eastAsia="ko-KR"/>
        </w:rPr>
        <w:drawing>
          <wp:inline distT="0" distB="0" distL="0" distR="0" wp14:anchorId="3B670BBF" wp14:editId="7B3A67BD">
            <wp:extent cx="3381375" cy="2338784"/>
            <wp:effectExtent l="0" t="0" r="0" b="444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1763" cy="2345969"/>
                    </a:xfrm>
                    <a:prstGeom prst="rect">
                      <a:avLst/>
                    </a:prstGeom>
                  </pic:spPr>
                </pic:pic>
              </a:graphicData>
            </a:graphic>
          </wp:inline>
        </w:drawing>
      </w:r>
    </w:p>
    <w:p w14:paraId="692DC08D" w14:textId="0B8F074A" w:rsidR="00764D5B" w:rsidRPr="008F44E7" w:rsidRDefault="00682D23" w:rsidP="000246DD">
      <w:pPr>
        <w:pStyle w:val="FigureCaption"/>
        <w:rPr>
          <w:rFonts w:cs="Arial"/>
        </w:rPr>
      </w:pPr>
      <w:r w:rsidRPr="008F44E7">
        <w:rPr>
          <w:rFonts w:ascii="Arial" w:hAnsi="Arial" w:cs="Arial"/>
        </w:rPr>
        <w:t xml:space="preserve">Figure 1: </w:t>
      </w:r>
      <w:r w:rsidR="000246DD">
        <w:rPr>
          <w:rFonts w:ascii="Arial" w:hAnsi="Arial" w:cs="Arial"/>
        </w:rPr>
        <w:t>Pet Families</w:t>
      </w:r>
    </w:p>
    <w:p w14:paraId="604A57BE" w14:textId="3CE2480F" w:rsidR="00764D5B" w:rsidRPr="008F44E7" w:rsidRDefault="00764D5B" w:rsidP="00764D5B">
      <w:pPr>
        <w:pStyle w:val="Head1"/>
        <w:rPr>
          <w:rFonts w:cs="Arial"/>
          <w:sz w:val="24"/>
          <w:szCs w:val="24"/>
        </w:rPr>
      </w:pPr>
      <w:r w:rsidRPr="008F44E7">
        <w:rPr>
          <w:rFonts w:cs="Arial"/>
          <w:sz w:val="24"/>
          <w:szCs w:val="24"/>
        </w:rPr>
        <w:t>Result</w:t>
      </w:r>
    </w:p>
    <w:p w14:paraId="7C9B0E59" w14:textId="395289B2" w:rsidR="00764D5B" w:rsidRPr="008F44E7" w:rsidRDefault="00764D5B" w:rsidP="00764D5B">
      <w:pPr>
        <w:pStyle w:val="PostHeadPara"/>
        <w:rPr>
          <w:rFonts w:cs="Arial"/>
        </w:rPr>
      </w:pPr>
      <w:r w:rsidRPr="008F44E7">
        <w:rPr>
          <w:rFonts w:cs="Arial"/>
        </w:rPr>
        <w:t xml:space="preserve">The result found the strong articulation </w:t>
      </w:r>
      <w:r w:rsidR="000246DD">
        <w:rPr>
          <w:rFonts w:cs="Arial"/>
        </w:rPr>
        <w:t>about cognitive power of pet</w:t>
      </w:r>
      <w:r w:rsidRPr="008F44E7">
        <w:rPr>
          <w:rFonts w:cs="Arial"/>
        </w:rPr>
        <w:t>.</w:t>
      </w:r>
    </w:p>
    <w:p w14:paraId="12D0DCDF" w14:textId="77777777" w:rsidR="00764D5B" w:rsidRPr="008F44E7" w:rsidRDefault="00764D5B" w:rsidP="0000648F">
      <w:pPr>
        <w:pStyle w:val="PostHeadPara"/>
        <w:rPr>
          <w:rFonts w:cs="Arial"/>
        </w:rPr>
      </w:pPr>
    </w:p>
    <w:p w14:paraId="5A634F83" w14:textId="6216769A" w:rsidR="00346032" w:rsidRPr="008F44E7" w:rsidRDefault="00346032" w:rsidP="00346032">
      <w:pPr>
        <w:pStyle w:val="Head2"/>
        <w:ind w:left="576" w:hanging="576"/>
        <w:rPr>
          <w:rFonts w:cs="Arial"/>
          <w:sz w:val="20"/>
        </w:rPr>
      </w:pPr>
      <w:r w:rsidRPr="008F44E7">
        <w:rPr>
          <w:rFonts w:cs="Arial"/>
          <w:sz w:val="20"/>
        </w:rPr>
        <w:t>Quotations</w:t>
      </w:r>
      <w:r w:rsidR="000039B9" w:rsidRPr="008F44E7">
        <w:rPr>
          <w:rFonts w:cs="Arial"/>
          <w:sz w:val="20"/>
        </w:rPr>
        <w:t xml:space="preserve"> and Extracts</w:t>
      </w:r>
    </w:p>
    <w:p w14:paraId="29F97E4B" w14:textId="0FAA03F3" w:rsidR="00346032" w:rsidRPr="008F44E7" w:rsidRDefault="0054003C" w:rsidP="00530374">
      <w:pPr>
        <w:pStyle w:val="PostHeadPara"/>
        <w:rPr>
          <w:rFonts w:cs="Arial"/>
          <w:sz w:val="20"/>
          <w:szCs w:val="20"/>
        </w:rPr>
      </w:pPr>
      <w:r w:rsidRPr="008F44E7">
        <w:rPr>
          <w:rFonts w:cs="Arial"/>
          <w:sz w:val="20"/>
          <w:szCs w:val="20"/>
        </w:rPr>
        <w:t>There are styles for block quotations</w:t>
      </w:r>
      <w:r w:rsidR="00D1477A" w:rsidRPr="008F44E7">
        <w:rPr>
          <w:rFonts w:cs="Arial"/>
          <w:sz w:val="20"/>
          <w:szCs w:val="20"/>
        </w:rPr>
        <w:t>, which should be used for quotes that are separated from in-line text.  Below is an example.</w:t>
      </w:r>
    </w:p>
    <w:p w14:paraId="3C4B7A62" w14:textId="014E4A05" w:rsidR="0054003C" w:rsidRPr="008F44E7" w:rsidRDefault="0054003C" w:rsidP="0054003C">
      <w:pPr>
        <w:pStyle w:val="Extract"/>
        <w:rPr>
          <w:rFonts w:ascii="Arial" w:hAnsi="Arial" w:cs="Arial"/>
          <w:sz w:val="20"/>
        </w:rPr>
      </w:pPr>
      <w:r w:rsidRPr="008F44E7">
        <w:rPr>
          <w:rFonts w:ascii="Arial" w:hAnsi="Arial" w:cs="Arial"/>
          <w:sz w:val="20"/>
        </w:rPr>
        <w:t>“</w:t>
      </w:r>
      <w:r w:rsidR="005A29FF" w:rsidRPr="008F44E7">
        <w:rPr>
          <w:rFonts w:ascii="Arial" w:hAnsi="Arial" w:cs="Arial"/>
          <w:sz w:val="20"/>
        </w:rPr>
        <w:t xml:space="preserve">The </w:t>
      </w:r>
      <w:r w:rsidR="000246DD" w:rsidRPr="000246DD">
        <w:rPr>
          <w:rFonts w:ascii="Arial" w:hAnsi="Arial" w:cs="Arial"/>
          <w:sz w:val="20"/>
        </w:rPr>
        <w:t>intelligence of various types of dogs does differ and the dog’s breed determines some of these differences</w:t>
      </w:r>
      <w:r w:rsidR="000246DD">
        <w:rPr>
          <w:rFonts w:ascii="Arial" w:hAnsi="Arial" w:cs="Arial"/>
          <w:sz w:val="20"/>
        </w:rPr>
        <w:t xml:space="preserve">. </w:t>
      </w:r>
      <w:r w:rsidR="000246DD" w:rsidRPr="000246DD">
        <w:rPr>
          <w:rFonts w:ascii="Arial" w:hAnsi="Arial" w:cs="Arial"/>
          <w:sz w:val="20"/>
        </w:rPr>
        <w:t>There are three types of dog intelligence: instinctive (what the dog is bred to do), adaptive (how well the dog learns from its environment to solve problems) and working and obedience (the equivalent of ‘school learning’)</w:t>
      </w:r>
      <w:r w:rsidR="005A29FF" w:rsidRPr="008F44E7">
        <w:rPr>
          <w:rFonts w:ascii="Arial" w:hAnsi="Arial" w:cs="Arial"/>
          <w:sz w:val="20"/>
        </w:rPr>
        <w:t>.</w:t>
      </w:r>
      <w:r w:rsidR="00D1477A" w:rsidRPr="008F44E7">
        <w:rPr>
          <w:rFonts w:ascii="Arial" w:hAnsi="Arial" w:cs="Arial"/>
          <w:sz w:val="20"/>
        </w:rPr>
        <w:t xml:space="preserve">” </w:t>
      </w:r>
      <w:r w:rsidR="005A29FF" w:rsidRPr="008F44E7">
        <w:rPr>
          <w:rFonts w:ascii="Arial" w:hAnsi="Arial" w:cs="Arial"/>
          <w:sz w:val="20"/>
        </w:rPr>
        <w:t>(</w:t>
      </w:r>
      <w:proofErr w:type="spellStart"/>
      <w:r w:rsidR="000246DD">
        <w:rPr>
          <w:rFonts w:ascii="Arial" w:hAnsi="Arial" w:cs="Arial"/>
          <w:sz w:val="20"/>
        </w:rPr>
        <w:t>Coren</w:t>
      </w:r>
      <w:proofErr w:type="spellEnd"/>
      <w:r w:rsidR="00A46AFB" w:rsidRPr="008F44E7">
        <w:rPr>
          <w:rFonts w:ascii="Arial" w:eastAsia="맑은 고딕" w:hAnsi="Arial" w:cs="Arial"/>
          <w:sz w:val="20"/>
          <w:lang w:eastAsia="ko-KR"/>
        </w:rPr>
        <w:t>, 2020)</w:t>
      </w:r>
    </w:p>
    <w:p w14:paraId="11E75D3F" w14:textId="77777777" w:rsidR="0000648F" w:rsidRPr="008F44E7" w:rsidRDefault="0000648F" w:rsidP="0054003C">
      <w:pPr>
        <w:pStyle w:val="Extract"/>
        <w:rPr>
          <w:rFonts w:ascii="Arial" w:hAnsi="Arial" w:cs="Arial"/>
          <w:sz w:val="20"/>
        </w:rPr>
      </w:pPr>
    </w:p>
    <w:p w14:paraId="3091ADB2" w14:textId="23DFEABD" w:rsidR="00B1638F" w:rsidRPr="008F44E7" w:rsidRDefault="00B1638F" w:rsidP="00B1638F">
      <w:pPr>
        <w:pStyle w:val="Head2"/>
        <w:ind w:left="576" w:hanging="576"/>
        <w:rPr>
          <w:rFonts w:cs="Arial"/>
          <w:sz w:val="20"/>
        </w:rPr>
      </w:pPr>
      <w:r w:rsidRPr="008F44E7">
        <w:rPr>
          <w:rFonts w:cs="Arial"/>
          <w:sz w:val="20"/>
        </w:rPr>
        <w:t>Equations</w:t>
      </w:r>
    </w:p>
    <w:p w14:paraId="5FC163C6" w14:textId="631DFC49" w:rsidR="00B1638F" w:rsidRPr="008F44E7" w:rsidRDefault="00B1638F" w:rsidP="00530374">
      <w:pPr>
        <w:pStyle w:val="PostHeadPara"/>
        <w:rPr>
          <w:rFonts w:cs="Arial"/>
          <w:sz w:val="20"/>
          <w:szCs w:val="20"/>
        </w:rPr>
      </w:pPr>
      <w:r w:rsidRPr="008F44E7">
        <w:rPr>
          <w:rFonts w:cs="Arial"/>
          <w:sz w:val="20"/>
          <w:szCs w:val="20"/>
        </w:rPr>
        <w:t xml:space="preserve">There are two types of math equations: the </w:t>
      </w:r>
      <w:r w:rsidRPr="008F44E7">
        <w:rPr>
          <w:rFonts w:cs="Arial"/>
          <w:i/>
          <w:sz w:val="20"/>
          <w:szCs w:val="20"/>
        </w:rPr>
        <w:t>numbered display math equation</w:t>
      </w:r>
      <w:r w:rsidRPr="008F44E7">
        <w:rPr>
          <w:rFonts w:cs="Arial"/>
          <w:sz w:val="20"/>
          <w:szCs w:val="20"/>
        </w:rPr>
        <w:t xml:space="preserve"> and the </w:t>
      </w:r>
      <w:r w:rsidRPr="008F44E7">
        <w:rPr>
          <w:rFonts w:cs="Arial"/>
          <w:i/>
          <w:sz w:val="20"/>
          <w:szCs w:val="20"/>
        </w:rPr>
        <w:t>un-numbered display math equation</w:t>
      </w:r>
      <w:r w:rsidRPr="008F44E7">
        <w:rPr>
          <w:rFonts w:cs="Arial"/>
          <w:sz w:val="20"/>
          <w:szCs w:val="20"/>
        </w:rPr>
        <w:t>. Below are examples of both.</w:t>
      </w:r>
    </w:p>
    <w:p w14:paraId="106465DF" w14:textId="77777777" w:rsidR="0000648F" w:rsidRPr="008F44E7" w:rsidRDefault="0000648F" w:rsidP="00530374">
      <w:pPr>
        <w:pStyle w:val="PostHeadPara"/>
        <w:rPr>
          <w:rFonts w:cs="Arial"/>
          <w:sz w:val="20"/>
          <w:szCs w:val="20"/>
        </w:rPr>
      </w:pPr>
    </w:p>
    <w:p w14:paraId="3F0AAF48" w14:textId="68A31305" w:rsidR="0058050A" w:rsidRPr="008F44E7" w:rsidRDefault="00B1638F" w:rsidP="00455F67">
      <w:pPr>
        <w:pStyle w:val="Head3"/>
        <w:rPr>
          <w:rStyle w:val="Head3oldChar"/>
          <w:rFonts w:cs="Arial"/>
          <w:b w:val="0"/>
          <w:i/>
          <w:sz w:val="20"/>
        </w:rPr>
      </w:pPr>
      <w:proofErr w:type="spellStart"/>
      <w:r w:rsidRPr="008F44E7">
        <w:rPr>
          <w:rStyle w:val="Head3oldChar"/>
          <w:rFonts w:cs="Arial"/>
          <w:b w:val="0"/>
          <w:i/>
          <w:sz w:val="20"/>
        </w:rPr>
        <w:t>DisplayFormula</w:t>
      </w:r>
      <w:proofErr w:type="spellEnd"/>
      <w:r w:rsidRPr="008F44E7">
        <w:rPr>
          <w:rStyle w:val="Head3oldChar"/>
          <w:rFonts w:cs="Arial"/>
          <w:b w:val="0"/>
          <w:i/>
          <w:sz w:val="20"/>
        </w:rPr>
        <w:t>.</w:t>
      </w:r>
    </w:p>
    <w:p w14:paraId="191D822B" w14:textId="5BFF3B84"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The </w:t>
      </w:r>
      <w:proofErr w:type="spellStart"/>
      <w:r w:rsidRPr="008F44E7">
        <w:rPr>
          <w:rStyle w:val="Parachar"/>
          <w:rFonts w:ascii="Arial" w:hAnsi="Arial" w:cs="Arial"/>
          <w:b/>
          <w:i w:val="0"/>
          <w:sz w:val="20"/>
          <w:szCs w:val="20"/>
        </w:rPr>
        <w:t>DisplayFormula</w:t>
      </w:r>
      <w:proofErr w:type="spellEnd"/>
      <w:r w:rsidRPr="008F44E7">
        <w:rPr>
          <w:rStyle w:val="Parachar"/>
          <w:rFonts w:ascii="Arial" w:hAnsi="Arial" w:cs="Arial"/>
          <w:i w:val="0"/>
          <w:sz w:val="20"/>
          <w:szCs w:val="20"/>
        </w:rPr>
        <w:t xml:space="preserve"> style is applied in the numbered math equation. A numbered display equation always has an </w:t>
      </w:r>
      <w:r w:rsidRPr="008F44E7">
        <w:rPr>
          <w:rStyle w:val="Parachar"/>
          <w:rFonts w:ascii="Arial" w:hAnsi="Arial" w:cs="Arial"/>
          <w:i w:val="0"/>
          <w:sz w:val="20"/>
          <w:szCs w:val="20"/>
          <w:lang w:eastAsia="en-US"/>
        </w:rPr>
        <w:t>equation</w:t>
      </w:r>
      <w:r w:rsidRPr="008F44E7">
        <w:rPr>
          <w:rStyle w:val="Parachar"/>
          <w:rFonts w:ascii="Arial" w:hAnsi="Arial" w:cs="Arial"/>
          <w:i w:val="0"/>
          <w:sz w:val="20"/>
          <w:szCs w:val="20"/>
        </w:rPr>
        <w:t xml:space="preserve"> number (label) on the right.</w:t>
      </w:r>
    </w:p>
    <w:p w14:paraId="1C1759EE" w14:textId="77777777" w:rsidR="00B1638F" w:rsidRPr="008F44E7" w:rsidRDefault="00A37A59" w:rsidP="00B1638F">
      <w:pPr>
        <w:pStyle w:val="DisplayFormula"/>
        <w:rPr>
          <w:rFonts w:ascii="Arial" w:hAnsi="Arial" w:cs="Arial"/>
          <w:sz w:val="20"/>
          <w:szCs w:val="20"/>
        </w:rPr>
      </w:pPr>
      <m:oMath>
        <m:f>
          <m:fPr>
            <m:ctrlPr>
              <w:rPr>
                <w:rFonts w:ascii="Cambria Math" w:hAnsi="Cambria Math" w:cs="Arial"/>
                <w:i/>
                <w:noProof/>
                <w:sz w:val="20"/>
                <w:szCs w:val="20"/>
              </w:rPr>
            </m:ctrlPr>
          </m:fPr>
          <m:num>
            <m:r>
              <w:rPr>
                <w:rFonts w:ascii="Cambria Math" w:hAnsi="Cambria Math" w:cs="Arial"/>
                <w:noProof/>
                <w:sz w:val="20"/>
                <w:szCs w:val="20"/>
              </w:rPr>
              <m:t>x=-b±</m:t>
            </m:r>
            <m:rad>
              <m:radPr>
                <m:degHide m:val="1"/>
                <m:ctrlPr>
                  <w:rPr>
                    <w:rFonts w:ascii="Cambria Math" w:hAnsi="Cambria Math" w:cs="Arial"/>
                    <w:i/>
                    <w:noProof/>
                    <w:sz w:val="20"/>
                    <w:szCs w:val="20"/>
                  </w:rPr>
                </m:ctrlPr>
              </m:radPr>
              <m:deg/>
              <m:e>
                <m:sSup>
                  <m:sSupPr>
                    <m:ctrlPr>
                      <w:rPr>
                        <w:rFonts w:ascii="Cambria Math" w:hAnsi="Cambria Math" w:cs="Arial"/>
                        <w:i/>
                        <w:noProof/>
                        <w:sz w:val="20"/>
                        <w:szCs w:val="20"/>
                      </w:rPr>
                    </m:ctrlPr>
                  </m:sSupPr>
                  <m:e>
                    <m:r>
                      <w:rPr>
                        <w:rFonts w:ascii="Cambria Math" w:hAnsi="Cambria Math" w:cs="Arial"/>
                        <w:noProof/>
                        <w:sz w:val="20"/>
                        <w:szCs w:val="20"/>
                      </w:rPr>
                      <m:t>b</m:t>
                    </m:r>
                  </m:e>
                  <m:sup>
                    <m:r>
                      <w:rPr>
                        <w:rFonts w:ascii="Cambria Math" w:hAnsi="Cambria Math" w:cs="Arial"/>
                        <w:noProof/>
                        <w:sz w:val="20"/>
                        <w:szCs w:val="20"/>
                      </w:rPr>
                      <m:t>2</m:t>
                    </m:r>
                  </m:sup>
                </m:sSup>
                <m:r>
                  <w:rPr>
                    <w:rFonts w:ascii="Cambria Math" w:hAnsi="Cambria Math" w:cs="Arial"/>
                    <w:noProof/>
                    <w:sz w:val="20"/>
                    <w:szCs w:val="20"/>
                  </w:rPr>
                  <m:t>-4ac</m:t>
                </m:r>
              </m:e>
            </m:rad>
          </m:num>
          <m:den>
            <m:r>
              <w:rPr>
                <w:rFonts w:ascii="Cambria Math" w:hAnsi="Cambria Math" w:cs="Arial"/>
                <w:noProof/>
                <w:sz w:val="20"/>
                <w:szCs w:val="20"/>
              </w:rPr>
              <m:t>2a</m:t>
            </m:r>
          </m:den>
        </m:f>
      </m:oMath>
      <w:r w:rsidR="00B1638F" w:rsidRPr="008F44E7">
        <w:rPr>
          <w:rFonts w:ascii="Arial" w:hAnsi="Arial" w:cs="Arial"/>
          <w:sz w:val="20"/>
          <w:szCs w:val="20"/>
        </w:rPr>
        <w:tab/>
        <w:t>(1)</w:t>
      </w:r>
    </w:p>
    <w:p w14:paraId="0F869FEE" w14:textId="2E76DB2D" w:rsidR="0058050A" w:rsidRPr="008F44E7" w:rsidRDefault="00B1638F" w:rsidP="00455F67">
      <w:pPr>
        <w:pStyle w:val="Head3"/>
        <w:rPr>
          <w:rStyle w:val="Head3oldChar"/>
          <w:rFonts w:cs="Arial"/>
          <w:sz w:val="20"/>
        </w:rPr>
      </w:pPr>
      <w:proofErr w:type="spellStart"/>
      <w:r w:rsidRPr="008F44E7">
        <w:rPr>
          <w:rFonts w:cs="Arial"/>
          <w:sz w:val="20"/>
        </w:rPr>
        <w:t>DisplayFormula.Unnum</w:t>
      </w:r>
      <w:proofErr w:type="spellEnd"/>
      <w:r w:rsidRPr="008F44E7">
        <w:rPr>
          <w:rStyle w:val="Head3oldChar"/>
          <w:rFonts w:cs="Arial"/>
          <w:sz w:val="20"/>
        </w:rPr>
        <w:t>.</w:t>
      </w:r>
    </w:p>
    <w:p w14:paraId="20C3229E" w14:textId="77777777" w:rsidR="00455F67" w:rsidRPr="008F44E7" w:rsidRDefault="00455F67" w:rsidP="00455F67">
      <w:pPr>
        <w:pStyle w:val="Para"/>
        <w:rPr>
          <w:rFonts w:ascii="Arial" w:hAnsi="Arial" w:cs="Arial"/>
          <w:sz w:val="20"/>
          <w:szCs w:val="20"/>
          <w:lang w:eastAsia="en-US"/>
        </w:rPr>
      </w:pPr>
    </w:p>
    <w:p w14:paraId="46E1BCAD" w14:textId="0AA8F9DF"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The </w:t>
      </w:r>
      <w:proofErr w:type="spellStart"/>
      <w:r w:rsidRPr="008F44E7">
        <w:rPr>
          <w:rStyle w:val="Parachar"/>
          <w:rFonts w:ascii="Arial" w:hAnsi="Arial" w:cs="Arial"/>
          <w:b/>
          <w:i w:val="0"/>
          <w:sz w:val="20"/>
          <w:szCs w:val="20"/>
        </w:rPr>
        <w:t>DisplayFormulaUnnum</w:t>
      </w:r>
      <w:proofErr w:type="spellEnd"/>
      <w:r w:rsidRPr="008F44E7">
        <w:rPr>
          <w:rStyle w:val="Parachar"/>
          <w:rFonts w:ascii="Arial" w:hAnsi="Arial" w:cs="Arial"/>
          <w:i w:val="0"/>
          <w:sz w:val="20"/>
          <w:szCs w:val="20"/>
        </w:rPr>
        <w:t xml:space="preserve"> style is applied only in unnumbered equations. An unnumbered display equation never contains an equation number </w:t>
      </w:r>
      <w:proofErr w:type="spellStart"/>
      <w:r w:rsidRPr="008F44E7">
        <w:rPr>
          <w:rStyle w:val="Parachar"/>
          <w:rFonts w:ascii="Arial" w:hAnsi="Arial" w:cs="Arial"/>
          <w:i w:val="0"/>
          <w:sz w:val="20"/>
          <w:szCs w:val="20"/>
        </w:rPr>
        <w:t>Bertot</w:t>
      </w:r>
      <w:proofErr w:type="spellEnd"/>
      <w:r w:rsidRPr="008F44E7">
        <w:rPr>
          <w:rStyle w:val="Parachar"/>
          <w:rFonts w:ascii="Arial" w:hAnsi="Arial" w:cs="Arial"/>
          <w:i w:val="0"/>
          <w:sz w:val="20"/>
          <w:szCs w:val="20"/>
        </w:rPr>
        <w:t xml:space="preserve"> and Grimes (2012) on the right—this element distinguishes it from the numbered </w:t>
      </w:r>
      <w:r w:rsidRPr="008F44E7">
        <w:rPr>
          <w:rStyle w:val="Parachar"/>
          <w:rFonts w:ascii="Arial" w:hAnsi="Arial" w:cs="Arial"/>
          <w:i w:val="0"/>
          <w:sz w:val="20"/>
          <w:szCs w:val="20"/>
          <w:lang w:eastAsia="en-US"/>
        </w:rPr>
        <w:t>equation</w:t>
      </w:r>
      <w:r w:rsidRPr="008F44E7">
        <w:rPr>
          <w:rStyle w:val="Parachar"/>
          <w:rFonts w:ascii="Arial" w:hAnsi="Arial" w:cs="Arial"/>
          <w:i w:val="0"/>
          <w:sz w:val="20"/>
          <w:szCs w:val="20"/>
        </w:rPr>
        <w:t xml:space="preserve">. </w:t>
      </w:r>
    </w:p>
    <w:p w14:paraId="5D10220C" w14:textId="77777777" w:rsidR="00B1638F" w:rsidRPr="008F44E7" w:rsidRDefault="00A37A59" w:rsidP="00B1638F">
      <w:pPr>
        <w:pStyle w:val="DisplayFormulaUnnum"/>
        <w:rPr>
          <w:rFonts w:ascii="Arial" w:hAnsi="Arial" w:cs="Arial"/>
          <w:sz w:val="20"/>
          <w:szCs w:val="20"/>
        </w:rPr>
      </w:pPr>
      <m:oMathPara>
        <m:oMath>
          <m:f>
            <m:fPr>
              <m:ctrlPr>
                <w:rPr>
                  <w:rFonts w:ascii="Cambria Math" w:hAnsi="Cambria Math" w:cs="Arial"/>
                  <w:noProof/>
                  <w:sz w:val="20"/>
                  <w:szCs w:val="20"/>
                </w:rPr>
              </m:ctrlPr>
            </m:fPr>
            <m:num>
              <m:r>
                <w:rPr>
                  <w:rFonts w:ascii="Cambria Math" w:hAnsi="Cambria Math" w:cs="Arial"/>
                  <w:noProof/>
                  <w:sz w:val="20"/>
                  <w:szCs w:val="20"/>
                </w:rPr>
                <m:t>x</m:t>
              </m:r>
              <m:r>
                <m:rPr>
                  <m:sty m:val="p"/>
                </m:rPr>
                <w:rPr>
                  <w:rFonts w:ascii="Cambria Math" w:hAnsi="Cambria Math" w:cs="Arial"/>
                  <w:noProof/>
                  <w:sz w:val="20"/>
                  <w:szCs w:val="20"/>
                </w:rPr>
                <m:t>=-</m:t>
              </m:r>
              <m:r>
                <w:rPr>
                  <w:rFonts w:ascii="Cambria Math" w:hAnsi="Cambria Math" w:cs="Arial"/>
                  <w:noProof/>
                  <w:sz w:val="20"/>
                  <w:szCs w:val="20"/>
                </w:rPr>
                <m:t>b</m:t>
              </m:r>
              <m:r>
                <m:rPr>
                  <m:sty m:val="p"/>
                </m:rPr>
                <w:rPr>
                  <w:rFonts w:ascii="Cambria Math" w:hAnsi="Cambria Math" w:cs="Arial"/>
                  <w:noProof/>
                  <w:sz w:val="20"/>
                  <w:szCs w:val="20"/>
                </w:rPr>
                <m:t>±</m:t>
              </m:r>
              <m:rad>
                <m:radPr>
                  <m:degHide m:val="1"/>
                  <m:ctrlPr>
                    <w:rPr>
                      <w:rFonts w:ascii="Cambria Math" w:hAnsi="Cambria Math" w:cs="Arial"/>
                      <w:noProof/>
                      <w:sz w:val="20"/>
                      <w:szCs w:val="20"/>
                    </w:rPr>
                  </m:ctrlPr>
                </m:radPr>
                <m:deg/>
                <m:e>
                  <m:sSup>
                    <m:sSupPr>
                      <m:ctrlPr>
                        <w:rPr>
                          <w:rFonts w:ascii="Cambria Math" w:hAnsi="Cambria Math" w:cs="Arial"/>
                          <w:noProof/>
                          <w:sz w:val="20"/>
                          <w:szCs w:val="20"/>
                        </w:rPr>
                      </m:ctrlPr>
                    </m:sSupPr>
                    <m:e>
                      <m:r>
                        <w:rPr>
                          <w:rFonts w:ascii="Cambria Math" w:hAnsi="Cambria Math" w:cs="Arial"/>
                          <w:noProof/>
                          <w:sz w:val="20"/>
                          <w:szCs w:val="20"/>
                        </w:rPr>
                        <m:t>b</m:t>
                      </m:r>
                    </m:e>
                    <m:sup>
                      <m:r>
                        <m:rPr>
                          <m:sty m:val="p"/>
                        </m:rPr>
                        <w:rPr>
                          <w:rFonts w:ascii="Cambria Math" w:hAnsi="Cambria Math" w:cs="Arial"/>
                          <w:noProof/>
                          <w:sz w:val="20"/>
                          <w:szCs w:val="20"/>
                        </w:rPr>
                        <m:t>2</m:t>
                      </m:r>
                    </m:sup>
                  </m:sSup>
                  <m:r>
                    <m:rPr>
                      <m:sty m:val="p"/>
                    </m:rPr>
                    <w:rPr>
                      <w:rFonts w:ascii="Cambria Math" w:hAnsi="Cambria Math" w:cs="Arial"/>
                      <w:noProof/>
                      <w:sz w:val="20"/>
                      <w:szCs w:val="20"/>
                    </w:rPr>
                    <m:t>-4</m:t>
                  </m:r>
                  <m:r>
                    <w:rPr>
                      <w:rFonts w:ascii="Cambria Math" w:hAnsi="Cambria Math" w:cs="Arial"/>
                      <w:noProof/>
                      <w:sz w:val="20"/>
                      <w:szCs w:val="20"/>
                    </w:rPr>
                    <m:t>ac</m:t>
                  </m:r>
                </m:e>
              </m:rad>
            </m:num>
            <m:den>
              <m:r>
                <m:rPr>
                  <m:sty m:val="p"/>
                </m:rPr>
                <w:rPr>
                  <w:rFonts w:ascii="Cambria Math" w:hAnsi="Cambria Math" w:cs="Arial"/>
                  <w:noProof/>
                  <w:sz w:val="20"/>
                  <w:szCs w:val="20"/>
                </w:rPr>
                <m:t>2</m:t>
              </m:r>
              <m:r>
                <w:rPr>
                  <w:rFonts w:ascii="Cambria Math" w:hAnsi="Cambria Math" w:cs="Arial"/>
                  <w:noProof/>
                  <w:sz w:val="20"/>
                  <w:szCs w:val="20"/>
                </w:rPr>
                <m:t>a</m:t>
              </m:r>
            </m:den>
          </m:f>
        </m:oMath>
      </m:oMathPara>
    </w:p>
    <w:p w14:paraId="4EF70119" w14:textId="77777777"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Please note: the subsequent text after the </w:t>
      </w:r>
      <w:proofErr w:type="spellStart"/>
      <w:r w:rsidRPr="008F44E7">
        <w:rPr>
          <w:rStyle w:val="Parachar"/>
          <w:rFonts w:ascii="Arial" w:hAnsi="Arial" w:cs="Arial"/>
          <w:b/>
          <w:i w:val="0"/>
          <w:sz w:val="20"/>
          <w:szCs w:val="20"/>
        </w:rPr>
        <w:t>DisplayFormula</w:t>
      </w:r>
      <w:proofErr w:type="spellEnd"/>
      <w:r w:rsidRPr="008F44E7">
        <w:rPr>
          <w:rStyle w:val="Parachar"/>
          <w:rFonts w:ascii="Arial" w:hAnsi="Arial" w:cs="Arial"/>
          <w:i w:val="0"/>
          <w:sz w:val="20"/>
          <w:szCs w:val="20"/>
        </w:rPr>
        <w:t xml:space="preserve"> (numbered equation) or </w:t>
      </w:r>
      <w:proofErr w:type="spellStart"/>
      <w:r w:rsidRPr="008F44E7">
        <w:rPr>
          <w:rStyle w:val="Parachar"/>
          <w:rFonts w:ascii="Arial" w:hAnsi="Arial" w:cs="Arial"/>
          <w:b/>
          <w:i w:val="0"/>
          <w:sz w:val="20"/>
          <w:szCs w:val="20"/>
        </w:rPr>
        <w:t>DisplayFormulaUnnum</w:t>
      </w:r>
      <w:proofErr w:type="spellEnd"/>
      <w:r w:rsidRPr="008F44E7">
        <w:rPr>
          <w:rStyle w:val="Parachar"/>
          <w:rFonts w:ascii="Arial" w:hAnsi="Arial" w:cs="Arial"/>
          <w:i w:val="0"/>
          <w:sz w:val="20"/>
          <w:szCs w:val="20"/>
        </w:rPr>
        <w:t xml:space="preserve"> (unnumbered equation) must have the paragraph style </w:t>
      </w:r>
      <w:proofErr w:type="spellStart"/>
      <w:r w:rsidRPr="008F44E7">
        <w:rPr>
          <w:rStyle w:val="Parachar"/>
          <w:rFonts w:ascii="Arial" w:hAnsi="Arial" w:cs="Arial"/>
          <w:b/>
          <w:i w:val="0"/>
          <w:sz w:val="20"/>
          <w:szCs w:val="20"/>
        </w:rPr>
        <w:t>ParaContinue</w:t>
      </w:r>
      <w:proofErr w:type="spellEnd"/>
      <w:r w:rsidRPr="008F44E7">
        <w:rPr>
          <w:rStyle w:val="Parachar"/>
          <w:rFonts w:ascii="Arial" w:hAnsi="Arial" w:cs="Arial"/>
          <w:i w:val="0"/>
          <w:sz w:val="20"/>
          <w:szCs w:val="20"/>
        </w:rPr>
        <w:t xml:space="preserve"> applied.</w:t>
      </w:r>
    </w:p>
    <w:p w14:paraId="0A9F5531" w14:textId="6FF29CF4" w:rsidR="0000648F" w:rsidRPr="008F44E7" w:rsidRDefault="0000648F" w:rsidP="00B1638F">
      <w:pPr>
        <w:pStyle w:val="AckHead"/>
        <w:rPr>
          <w:rFonts w:ascii="Arial" w:hAnsi="Arial" w:cs="Arial"/>
        </w:rPr>
      </w:pPr>
    </w:p>
    <w:p w14:paraId="497C2517" w14:textId="672F07E1" w:rsidR="003A0ED8" w:rsidRPr="008F44E7" w:rsidRDefault="003A0ED8" w:rsidP="003A0ED8">
      <w:pPr>
        <w:pStyle w:val="Head2"/>
        <w:rPr>
          <w:rFonts w:cs="Arial"/>
          <w:sz w:val="20"/>
        </w:rPr>
      </w:pPr>
      <w:r w:rsidRPr="008F44E7">
        <w:rPr>
          <w:rFonts w:cs="Arial"/>
          <w:sz w:val="20"/>
        </w:rPr>
        <w:t>References</w:t>
      </w:r>
    </w:p>
    <w:p w14:paraId="3359A9AF" w14:textId="013749E6" w:rsidR="002A062E" w:rsidRPr="008F44E7" w:rsidRDefault="002A062E" w:rsidP="003A0ED8">
      <w:pPr>
        <w:pStyle w:val="Para"/>
        <w:ind w:firstLine="0"/>
        <w:rPr>
          <w:rFonts w:ascii="Arial" w:hAnsi="Arial" w:cs="Arial"/>
          <w:lang w:eastAsia="en-US"/>
        </w:rPr>
      </w:pPr>
      <w:r w:rsidRPr="008F44E7">
        <w:rPr>
          <w:rFonts w:ascii="Arial" w:hAnsi="Arial" w:cs="Arial"/>
          <w:lang w:eastAsia="en-US"/>
        </w:rPr>
        <w:t>J</w:t>
      </w:r>
      <w:r w:rsidR="000246DD">
        <w:rPr>
          <w:rFonts w:ascii="Arial" w:hAnsi="Arial" w:cs="Arial"/>
          <w:lang w:eastAsia="en-US"/>
        </w:rPr>
        <w:t>PBC</w:t>
      </w:r>
      <w:r w:rsidRPr="008F44E7">
        <w:rPr>
          <w:rFonts w:ascii="Arial" w:hAnsi="Arial" w:cs="Arial"/>
          <w:lang w:eastAsia="en-US"/>
        </w:rPr>
        <w:t xml:space="preserve"> prefer APA referencing style providing author(s) name(s), journal title/book title, chapter title/article title, year of publication, volume number, book chapter and the article number or pagination. Use of DOI is highly encouraged. You are referred to the Publication Manual of the American Psychological Association, Sixth Edition. Details concerning this referencing style can be found at </w:t>
      </w:r>
    </w:p>
    <w:p w14:paraId="124E2725" w14:textId="55B28CAF" w:rsidR="003A0ED8" w:rsidRPr="008F44E7" w:rsidRDefault="00A37A59" w:rsidP="00FF292E">
      <w:pPr>
        <w:pStyle w:val="Para"/>
        <w:ind w:firstLine="0"/>
        <w:rPr>
          <w:rFonts w:ascii="Arial" w:hAnsi="Arial" w:cs="Arial"/>
          <w:lang w:eastAsia="en-US"/>
        </w:rPr>
      </w:pPr>
      <w:hyperlink r:id="rId9" w:tgtFrame="_blank" w:history="1">
        <w:r w:rsidR="002A062E" w:rsidRPr="008F44E7">
          <w:rPr>
            <w:rStyle w:val="a7"/>
            <w:rFonts w:ascii="Arial" w:hAnsi="Arial" w:cs="Arial"/>
            <w:lang w:val="en-GB" w:eastAsia="en-US"/>
          </w:rPr>
          <w:t>http://linguistics.byu.edu/faculty/henrichsenl/apa/apa01.html</w:t>
        </w:r>
      </w:hyperlink>
      <w:r w:rsidR="002A062E" w:rsidRPr="008F44E7">
        <w:rPr>
          <w:rFonts w:ascii="Arial" w:hAnsi="Arial" w:cs="Arial"/>
          <w:lang w:eastAsia="en-US"/>
        </w:rPr>
        <w:t xml:space="preserve"> </w:t>
      </w:r>
    </w:p>
    <w:p w14:paraId="64426DA4" w14:textId="79A5170D" w:rsidR="002A062E" w:rsidRPr="008F44E7" w:rsidRDefault="002A062E" w:rsidP="00FF292E">
      <w:pPr>
        <w:pStyle w:val="ParaContinue"/>
        <w:ind w:firstLine="284"/>
        <w:rPr>
          <w:rFonts w:ascii="Arial" w:hAnsi="Arial" w:cs="Arial"/>
          <w:lang w:eastAsia="en-US"/>
        </w:rPr>
      </w:pPr>
      <w:r w:rsidRPr="008F44E7">
        <w:rPr>
          <w:rFonts w:ascii="Arial" w:hAnsi="Arial" w:cs="Arial"/>
          <w:lang w:eastAsia="en-US"/>
        </w:rPr>
        <w:t>References list should be arranged first alphabetically and then further sorted chronologically if necessary. More than one reference from the same author(s) in the same year must be identified by the letters 'a', 'b', 'c', etc., placed after the year of publication.</w:t>
      </w:r>
    </w:p>
    <w:p w14:paraId="20216458" w14:textId="77777777" w:rsidR="00FF292E" w:rsidRPr="008F44E7" w:rsidRDefault="00FF292E" w:rsidP="00A46AFB">
      <w:pPr>
        <w:pStyle w:val="Head3old"/>
        <w:rPr>
          <w:rFonts w:cs="Arial"/>
          <w:i w:val="0"/>
          <w:sz w:val="20"/>
        </w:rPr>
      </w:pPr>
    </w:p>
    <w:p w14:paraId="602874A0" w14:textId="1BA83C63" w:rsidR="00B1638F" w:rsidRPr="008F44E7" w:rsidRDefault="00B1638F" w:rsidP="00A46AFB">
      <w:pPr>
        <w:pStyle w:val="Head3old"/>
        <w:rPr>
          <w:rFonts w:cs="Arial"/>
          <w:sz w:val="20"/>
        </w:rPr>
      </w:pPr>
      <w:r w:rsidRPr="008F44E7">
        <w:rPr>
          <w:rFonts w:cs="Arial"/>
          <w:i w:val="0"/>
          <w:sz w:val="20"/>
        </w:rPr>
        <w:t>ACKNOWLEDGMENTS</w:t>
      </w:r>
    </w:p>
    <w:p w14:paraId="3E3366EB" w14:textId="39D97525" w:rsidR="005A29FF" w:rsidRPr="008F44E7" w:rsidRDefault="00B1638F" w:rsidP="0073002F">
      <w:pPr>
        <w:pStyle w:val="PostHeadPara"/>
        <w:rPr>
          <w:rFonts w:cs="Arial"/>
          <w:sz w:val="20"/>
          <w:szCs w:val="20"/>
        </w:rPr>
      </w:pPr>
      <w:r w:rsidRPr="008F44E7">
        <w:rPr>
          <w:rFonts w:cs="Arial"/>
          <w:sz w:val="20"/>
          <w:szCs w:val="20"/>
        </w:rPr>
        <w:t xml:space="preserve">Acknowledgments are placed before the references. Add information about grants, awards, or other types of funding that you have received to support your research. </w:t>
      </w:r>
    </w:p>
    <w:p w14:paraId="0878E98F" w14:textId="77777777" w:rsidR="0073002F" w:rsidRPr="008F44E7" w:rsidRDefault="0073002F" w:rsidP="00455F67">
      <w:pPr>
        <w:pStyle w:val="PostHeadPara"/>
        <w:rPr>
          <w:rFonts w:cs="Arial"/>
        </w:rPr>
      </w:pPr>
    </w:p>
    <w:p w14:paraId="13C53CC2" w14:textId="77777777" w:rsidR="0073002F" w:rsidRPr="008F44E7" w:rsidRDefault="0073002F" w:rsidP="00455F67">
      <w:pPr>
        <w:pStyle w:val="PostHeadPara"/>
        <w:rPr>
          <w:rFonts w:cs="Arial"/>
        </w:rPr>
      </w:pPr>
    </w:p>
    <w:p w14:paraId="5BFA65FB" w14:textId="6B32B7E2" w:rsidR="00B1638F" w:rsidRPr="008F44E7" w:rsidRDefault="00B1638F" w:rsidP="00A46AFB">
      <w:pPr>
        <w:pStyle w:val="Head3old"/>
        <w:rPr>
          <w:rFonts w:cs="Arial"/>
          <w:i w:val="0"/>
          <w:sz w:val="20"/>
        </w:rPr>
      </w:pPr>
      <w:r w:rsidRPr="008F44E7">
        <w:rPr>
          <w:rFonts w:cs="Arial"/>
          <w:i w:val="0"/>
          <w:sz w:val="20"/>
        </w:rPr>
        <w:t>REFERENCES</w:t>
      </w:r>
    </w:p>
    <w:p w14:paraId="1FB713A4" w14:textId="54CFD027" w:rsidR="00410ADA" w:rsidRPr="008F44E7" w:rsidRDefault="000246DD"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Pr>
          <w:rFonts w:ascii="Arial" w:eastAsia="Cambria" w:hAnsi="Arial" w:cs="Arial"/>
          <w:color w:val="auto"/>
          <w:spacing w:val="0"/>
          <w:kern w:val="0"/>
          <w:szCs w:val="20"/>
          <w:shd w:val="clear" w:color="auto" w:fill="auto"/>
          <w:lang w:eastAsia="en-US"/>
        </w:rPr>
        <w:t>Coren</w:t>
      </w:r>
      <w:proofErr w:type="spellEnd"/>
      <w:r w:rsidR="00410ADA" w:rsidRPr="008F44E7">
        <w:rPr>
          <w:rFonts w:ascii="Arial" w:eastAsia="Cambria" w:hAnsi="Arial" w:cs="Arial"/>
          <w:color w:val="auto"/>
          <w:spacing w:val="0"/>
          <w:kern w:val="0"/>
          <w:szCs w:val="20"/>
          <w:shd w:val="clear" w:color="auto" w:fill="auto"/>
          <w:lang w:eastAsia="en-US"/>
        </w:rPr>
        <w:t xml:space="preserve">, </w:t>
      </w:r>
      <w:r>
        <w:rPr>
          <w:rFonts w:ascii="Arial" w:eastAsia="Cambria" w:hAnsi="Arial" w:cs="Arial"/>
          <w:color w:val="auto"/>
          <w:spacing w:val="0"/>
          <w:kern w:val="0"/>
          <w:szCs w:val="20"/>
          <w:shd w:val="clear" w:color="auto" w:fill="auto"/>
          <w:lang w:eastAsia="en-US"/>
        </w:rPr>
        <w:t>S</w:t>
      </w:r>
      <w:r w:rsidR="00410ADA" w:rsidRPr="008F44E7">
        <w:rPr>
          <w:rFonts w:ascii="Arial" w:eastAsia="Cambria" w:hAnsi="Arial" w:cs="Arial"/>
          <w:color w:val="auto"/>
          <w:spacing w:val="0"/>
          <w:kern w:val="0"/>
          <w:szCs w:val="20"/>
          <w:shd w:val="clear" w:color="auto" w:fill="auto"/>
          <w:lang w:eastAsia="en-US"/>
        </w:rPr>
        <w:t>. (</w:t>
      </w:r>
      <w:r>
        <w:rPr>
          <w:rFonts w:ascii="Arial" w:eastAsia="Cambria" w:hAnsi="Arial" w:cs="Arial"/>
          <w:color w:val="auto"/>
          <w:spacing w:val="0"/>
          <w:kern w:val="0"/>
          <w:szCs w:val="20"/>
          <w:shd w:val="clear" w:color="auto" w:fill="auto"/>
          <w:lang w:eastAsia="en-US"/>
        </w:rPr>
        <w:t>2009</w:t>
      </w:r>
      <w:r w:rsidR="00410ADA" w:rsidRPr="008F44E7">
        <w:rPr>
          <w:rFonts w:ascii="Arial" w:eastAsia="Cambria" w:hAnsi="Arial" w:cs="Arial"/>
          <w:color w:val="auto"/>
          <w:spacing w:val="0"/>
          <w:kern w:val="0"/>
          <w:szCs w:val="20"/>
          <w:shd w:val="clear" w:color="auto" w:fill="auto"/>
          <w:lang w:eastAsia="en-US"/>
        </w:rPr>
        <w:t>).</w:t>
      </w:r>
      <w:r>
        <w:rPr>
          <w:rFonts w:ascii="Arial" w:eastAsia="Cambria" w:hAnsi="Arial" w:cs="Arial"/>
          <w:color w:val="auto"/>
          <w:spacing w:val="0"/>
          <w:kern w:val="0"/>
          <w:szCs w:val="20"/>
          <w:shd w:val="clear" w:color="auto" w:fill="auto"/>
          <w:lang w:eastAsia="en-US"/>
        </w:rPr>
        <w:t xml:space="preserve"> </w:t>
      </w:r>
      <w:r w:rsidRPr="000246DD">
        <w:rPr>
          <w:rFonts w:ascii="Arial" w:eastAsia="Cambria" w:hAnsi="Arial" w:cs="Arial"/>
          <w:i/>
          <w:iCs/>
          <w:color w:val="auto"/>
          <w:spacing w:val="0"/>
          <w:kern w:val="0"/>
          <w:szCs w:val="20"/>
          <w:shd w:val="clear" w:color="auto" w:fill="auto"/>
          <w:lang w:eastAsia="en-US"/>
        </w:rPr>
        <w:t>Dogs’ Intelligence</w:t>
      </w:r>
      <w:r w:rsidR="00410ADA" w:rsidRPr="008F44E7">
        <w:rPr>
          <w:rFonts w:ascii="Arial" w:eastAsia="Cambria" w:hAnsi="Arial" w:cs="Arial"/>
          <w:color w:val="auto"/>
          <w:spacing w:val="0"/>
          <w:kern w:val="0"/>
          <w:szCs w:val="20"/>
          <w:shd w:val="clear" w:color="auto" w:fill="auto"/>
          <w:lang w:eastAsia="en-US"/>
        </w:rPr>
        <w:t>. Cambridge: Cambridge University Press.</w:t>
      </w:r>
    </w:p>
    <w:p w14:paraId="2BCD4937" w14:textId="77777777" w:rsidR="00410ADA" w:rsidRPr="008F44E7" w:rsidRDefault="00410ADA"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lastRenderedPageBreak/>
        <w:t>Beeton</w:t>
      </w:r>
      <w:proofErr w:type="spellEnd"/>
      <w:r w:rsidRPr="008F44E7">
        <w:rPr>
          <w:rFonts w:ascii="Arial" w:eastAsia="Cambria" w:hAnsi="Arial" w:cs="Arial"/>
          <w:color w:val="auto"/>
          <w:spacing w:val="0"/>
          <w:kern w:val="0"/>
          <w:szCs w:val="20"/>
          <w:shd w:val="clear" w:color="auto" w:fill="auto"/>
          <w:lang w:eastAsia="en-US"/>
        </w:rPr>
        <w:t xml:space="preserve">, S. (2005). The case study in tourism research: A multi-method case study approach. In B. W. Ritchie, P. Burns &amp; C. Palmer (Eds.), </w:t>
      </w:r>
      <w:r w:rsidRPr="008F44E7">
        <w:rPr>
          <w:rFonts w:ascii="Arial" w:eastAsia="Cambria" w:hAnsi="Arial" w:cs="Arial"/>
          <w:i/>
          <w:iCs/>
          <w:color w:val="auto"/>
          <w:spacing w:val="0"/>
          <w:kern w:val="0"/>
          <w:szCs w:val="20"/>
          <w:shd w:val="clear" w:color="auto" w:fill="auto"/>
          <w:lang w:eastAsia="en-US"/>
        </w:rPr>
        <w:t>Tourism research methods: integrating theory with practice.</w:t>
      </w:r>
      <w:r w:rsidRPr="008F44E7">
        <w:rPr>
          <w:rFonts w:ascii="Arial" w:eastAsia="Cambria" w:hAnsi="Arial" w:cs="Arial"/>
          <w:i/>
          <w:color w:val="auto"/>
          <w:spacing w:val="0"/>
          <w:kern w:val="0"/>
          <w:szCs w:val="20"/>
          <w:shd w:val="clear" w:color="auto" w:fill="auto"/>
          <w:lang w:eastAsia="en-US"/>
        </w:rPr>
        <w:t xml:space="preserve"> </w:t>
      </w:r>
      <w:r w:rsidRPr="008F44E7">
        <w:rPr>
          <w:rFonts w:ascii="Arial" w:eastAsia="Cambria" w:hAnsi="Arial" w:cs="Arial"/>
          <w:color w:val="auto"/>
          <w:spacing w:val="0"/>
          <w:kern w:val="0"/>
          <w:szCs w:val="20"/>
          <w:shd w:val="clear" w:color="auto" w:fill="auto"/>
          <w:lang w:eastAsia="en-US"/>
        </w:rPr>
        <w:t xml:space="preserve">Wallingford, UK: CABI Publishing. </w:t>
      </w:r>
    </w:p>
    <w:p w14:paraId="2160BBA5" w14:textId="53A68F27"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Kacen</w:t>
      </w:r>
      <w:proofErr w:type="spellEnd"/>
      <w:r w:rsidRPr="008F44E7">
        <w:rPr>
          <w:rFonts w:ascii="Arial" w:eastAsia="Cambria" w:hAnsi="Arial" w:cs="Arial"/>
          <w:color w:val="auto"/>
          <w:spacing w:val="0"/>
          <w:kern w:val="0"/>
          <w:szCs w:val="20"/>
          <w:shd w:val="clear" w:color="auto" w:fill="auto"/>
          <w:lang w:eastAsia="en-US"/>
        </w:rPr>
        <w:t xml:space="preserve"> J.J.</w:t>
      </w:r>
      <w:r w:rsidR="00AD3032" w:rsidRPr="008F44E7">
        <w:rPr>
          <w:rFonts w:ascii="Arial" w:eastAsia="Cambria" w:hAnsi="Arial" w:cs="Arial"/>
          <w:color w:val="auto"/>
          <w:spacing w:val="0"/>
          <w:kern w:val="0"/>
          <w:szCs w:val="20"/>
          <w:shd w:val="clear" w:color="auto" w:fill="auto"/>
          <w:lang w:eastAsia="en-US"/>
        </w:rPr>
        <w:t xml:space="preserve"> &amp;</w:t>
      </w:r>
      <w:r w:rsidRPr="008F44E7">
        <w:rPr>
          <w:rFonts w:ascii="Arial" w:eastAsia="Cambria" w:hAnsi="Arial" w:cs="Arial"/>
          <w:color w:val="auto"/>
          <w:spacing w:val="0"/>
          <w:kern w:val="0"/>
          <w:szCs w:val="20"/>
          <w:shd w:val="clear" w:color="auto" w:fill="auto"/>
          <w:lang w:eastAsia="en-US"/>
        </w:rPr>
        <w:t xml:space="preserve"> Lee,</w:t>
      </w:r>
      <w:r w:rsidR="00AD3032" w:rsidRPr="008F44E7">
        <w:rPr>
          <w:rFonts w:ascii="Arial" w:eastAsia="Cambria" w:hAnsi="Arial" w:cs="Arial"/>
          <w:color w:val="auto"/>
          <w:spacing w:val="0"/>
          <w:kern w:val="0"/>
          <w:szCs w:val="20"/>
          <w:shd w:val="clear" w:color="auto" w:fill="auto"/>
          <w:lang w:eastAsia="en-US"/>
        </w:rPr>
        <w:t xml:space="preserve"> J.A. (2002). The </w:t>
      </w:r>
      <w:proofErr w:type="spellStart"/>
      <w:r w:rsidR="00AD3032" w:rsidRPr="008F44E7">
        <w:rPr>
          <w:rFonts w:ascii="Arial" w:eastAsia="Cambria" w:hAnsi="Arial" w:cs="Arial"/>
          <w:color w:val="auto"/>
          <w:spacing w:val="0"/>
          <w:kern w:val="0"/>
          <w:szCs w:val="20"/>
          <w:shd w:val="clear" w:color="auto" w:fill="auto"/>
          <w:lang w:eastAsia="en-US"/>
        </w:rPr>
        <w:t>Influenc</w:t>
      </w:r>
      <w:r w:rsidR="00CA0B5E">
        <w:rPr>
          <w:rFonts w:ascii="Arial" w:eastAsia="Cambria" w:hAnsi="Arial" w:cs="Arial"/>
          <w:color w:val="auto"/>
          <w:spacing w:val="0"/>
          <w:kern w:val="0"/>
          <w:szCs w:val="20"/>
          <w:shd w:val="clear" w:color="auto" w:fill="auto"/>
          <w:lang w:eastAsia="en-US"/>
        </w:rPr>
        <w:t>y</w:t>
      </w:r>
      <w:proofErr w:type="spellEnd"/>
      <w:r w:rsidR="00AD3032" w:rsidRPr="008F44E7">
        <w:rPr>
          <w:rFonts w:ascii="Arial" w:eastAsia="Cambria" w:hAnsi="Arial" w:cs="Arial"/>
          <w:color w:val="auto"/>
          <w:spacing w:val="0"/>
          <w:kern w:val="0"/>
          <w:szCs w:val="20"/>
          <w:shd w:val="clear" w:color="auto" w:fill="auto"/>
          <w:lang w:eastAsia="en-US"/>
        </w:rPr>
        <w:t xml:space="preserve"> of culture on consumer impulsive buying b</w:t>
      </w:r>
      <w:r w:rsidRPr="008F44E7">
        <w:rPr>
          <w:rFonts w:ascii="Arial" w:eastAsia="Cambria" w:hAnsi="Arial" w:cs="Arial"/>
          <w:color w:val="auto"/>
          <w:spacing w:val="0"/>
          <w:kern w:val="0"/>
          <w:szCs w:val="20"/>
          <w:shd w:val="clear" w:color="auto" w:fill="auto"/>
          <w:lang w:eastAsia="en-US"/>
        </w:rPr>
        <w:t xml:space="preserve">ehavior, </w:t>
      </w:r>
      <w:r w:rsidRPr="008F44E7">
        <w:rPr>
          <w:rFonts w:ascii="Arial" w:eastAsia="Cambria" w:hAnsi="Arial" w:cs="Arial"/>
          <w:i/>
          <w:color w:val="auto"/>
          <w:spacing w:val="0"/>
          <w:kern w:val="0"/>
          <w:szCs w:val="20"/>
          <w:shd w:val="clear" w:color="auto" w:fill="auto"/>
          <w:lang w:eastAsia="en-US"/>
        </w:rPr>
        <w:t>Journal of Consumer Psychology</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12</w:t>
      </w:r>
      <w:r w:rsidR="003436DD" w:rsidRPr="008F44E7">
        <w:rPr>
          <w:rFonts w:ascii="Arial" w:eastAsia="Cambria" w:hAnsi="Arial" w:cs="Arial"/>
          <w:color w:val="auto"/>
          <w:spacing w:val="0"/>
          <w:kern w:val="0"/>
          <w:szCs w:val="20"/>
          <w:shd w:val="clear" w:color="auto" w:fill="auto"/>
          <w:lang w:eastAsia="en-US"/>
        </w:rPr>
        <w:t xml:space="preserve">(2), </w:t>
      </w:r>
      <w:r w:rsidRPr="008F44E7">
        <w:rPr>
          <w:rFonts w:ascii="Arial" w:eastAsia="Cambria" w:hAnsi="Arial" w:cs="Arial"/>
          <w:color w:val="auto"/>
          <w:spacing w:val="0"/>
          <w:kern w:val="0"/>
          <w:szCs w:val="20"/>
          <w:shd w:val="clear" w:color="auto" w:fill="auto"/>
          <w:lang w:eastAsia="en-US"/>
        </w:rPr>
        <w:t>163-176.</w:t>
      </w:r>
    </w:p>
    <w:p w14:paraId="1DA01066" w14:textId="126FFC11" w:rsidR="0073002F" w:rsidRPr="008F44E7" w:rsidRDefault="00CA0B5E"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CA0B5E">
        <w:rPr>
          <w:rFonts w:ascii="Arial" w:eastAsia="Cambria" w:hAnsi="Arial" w:cs="Arial"/>
          <w:color w:val="auto"/>
          <w:spacing w:val="0"/>
          <w:kern w:val="0"/>
          <w:szCs w:val="20"/>
          <w:shd w:val="clear" w:color="auto" w:fill="auto"/>
          <w:lang w:eastAsia="en-US"/>
        </w:rPr>
        <w:t>Johnston, A. M., Huang, Y., &amp; Santos, L. R. (2018)</w:t>
      </w:r>
      <w:r w:rsidR="0073002F" w:rsidRPr="008F44E7">
        <w:rPr>
          <w:rFonts w:ascii="Arial" w:eastAsia="Cambria" w:hAnsi="Arial" w:cs="Arial"/>
          <w:color w:val="auto"/>
          <w:spacing w:val="0"/>
          <w:kern w:val="0"/>
          <w:szCs w:val="20"/>
          <w:shd w:val="clear" w:color="auto" w:fill="auto"/>
          <w:lang w:eastAsia="en-US"/>
        </w:rPr>
        <w:t xml:space="preserve">. </w:t>
      </w:r>
      <w:r w:rsidRPr="00CA0B5E">
        <w:rPr>
          <w:rFonts w:ascii="Arial" w:eastAsia="Cambria" w:hAnsi="Arial" w:cs="Arial"/>
          <w:color w:val="auto"/>
          <w:spacing w:val="0"/>
          <w:kern w:val="0"/>
          <w:szCs w:val="20"/>
          <w:shd w:val="clear" w:color="auto" w:fill="auto"/>
          <w:lang w:eastAsia="en-US"/>
        </w:rPr>
        <w:t>Dogs do not demonstrate a human-like bias to defer to communicative cues</w:t>
      </w:r>
      <w:r w:rsidR="0073002F" w:rsidRPr="008F44E7">
        <w:rPr>
          <w:rFonts w:ascii="Arial" w:eastAsia="Cambria" w:hAnsi="Arial" w:cs="Arial"/>
          <w:color w:val="auto"/>
          <w:spacing w:val="0"/>
          <w:kern w:val="0"/>
          <w:szCs w:val="20"/>
          <w:shd w:val="clear" w:color="auto" w:fill="auto"/>
          <w:lang w:eastAsia="en-US"/>
        </w:rPr>
        <w:t xml:space="preserve">. </w:t>
      </w:r>
      <w:r w:rsidRPr="00CA0B5E">
        <w:rPr>
          <w:rFonts w:ascii="Arial" w:eastAsia="Cambria" w:hAnsi="Arial" w:cs="Arial"/>
          <w:i/>
          <w:color w:val="auto"/>
          <w:spacing w:val="0"/>
          <w:kern w:val="0"/>
          <w:szCs w:val="20"/>
          <w:shd w:val="clear" w:color="auto" w:fill="auto"/>
          <w:lang w:eastAsia="en-US"/>
        </w:rPr>
        <w:t>Learning &amp; Behavior</w:t>
      </w:r>
      <w:r w:rsidR="0073002F" w:rsidRPr="008F44E7">
        <w:rPr>
          <w:rFonts w:ascii="Arial" w:eastAsia="Cambria" w:hAnsi="Arial" w:cs="Arial"/>
          <w:i/>
          <w:color w:val="auto"/>
          <w:spacing w:val="0"/>
          <w:kern w:val="0"/>
          <w:szCs w:val="20"/>
          <w:shd w:val="clear" w:color="auto" w:fill="auto"/>
          <w:lang w:eastAsia="en-US"/>
        </w:rPr>
        <w:t>,</w:t>
      </w:r>
      <w:r w:rsidR="0073002F" w:rsidRPr="008F44E7">
        <w:rPr>
          <w:rFonts w:ascii="Arial" w:eastAsia="Cambria" w:hAnsi="Arial" w:cs="Arial"/>
          <w:color w:val="auto"/>
          <w:spacing w:val="0"/>
          <w:kern w:val="0"/>
          <w:szCs w:val="20"/>
          <w:shd w:val="clear" w:color="auto" w:fill="auto"/>
          <w:lang w:eastAsia="en-US"/>
        </w:rPr>
        <w:t xml:space="preserve"> </w:t>
      </w:r>
      <w:r w:rsidR="0073002F" w:rsidRPr="008F44E7">
        <w:rPr>
          <w:rFonts w:ascii="Arial" w:eastAsia="Cambria" w:hAnsi="Arial" w:cs="Arial"/>
          <w:i/>
          <w:color w:val="auto"/>
          <w:spacing w:val="0"/>
          <w:kern w:val="0"/>
          <w:szCs w:val="20"/>
          <w:shd w:val="clear" w:color="auto" w:fill="auto"/>
          <w:lang w:eastAsia="en-US"/>
        </w:rPr>
        <w:t>34</w:t>
      </w:r>
      <w:r w:rsidR="0073002F" w:rsidRPr="008F44E7">
        <w:rPr>
          <w:rFonts w:ascii="Arial" w:eastAsia="Cambria" w:hAnsi="Arial" w:cs="Arial"/>
          <w:color w:val="auto"/>
          <w:spacing w:val="0"/>
          <w:kern w:val="0"/>
          <w:szCs w:val="20"/>
          <w:shd w:val="clear" w:color="auto" w:fill="auto"/>
          <w:lang w:eastAsia="en-US"/>
        </w:rPr>
        <w:t>(2), 1-15.</w:t>
      </w:r>
    </w:p>
    <w:p w14:paraId="64BF39D4" w14:textId="336B1DC9" w:rsidR="0073002F" w:rsidRPr="008F44E7" w:rsidRDefault="00AD3032"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Lai, C.W. (2010). How financial attitudes and practices influence the impulsive buying behavior of college and university students.</w:t>
      </w:r>
      <w:r w:rsidR="00A46AFB" w:rsidRPr="008F44E7">
        <w:rPr>
          <w:rFonts w:ascii="Arial" w:eastAsia="Cambria" w:hAnsi="Arial" w:cs="Arial"/>
          <w:color w:val="auto"/>
          <w:spacing w:val="0"/>
          <w:kern w:val="0"/>
          <w:szCs w:val="20"/>
          <w:shd w:val="clear" w:color="auto" w:fill="auto"/>
          <w:lang w:eastAsia="en-US"/>
        </w:rPr>
        <w:t xml:space="preserve"> </w:t>
      </w:r>
      <w:r w:rsidR="00A46AFB" w:rsidRPr="008F44E7">
        <w:rPr>
          <w:rFonts w:ascii="Arial" w:eastAsia="Cambria" w:hAnsi="Arial" w:cs="Arial"/>
          <w:i/>
          <w:color w:val="auto"/>
          <w:spacing w:val="0"/>
          <w:kern w:val="0"/>
          <w:szCs w:val="20"/>
          <w:shd w:val="clear" w:color="auto" w:fill="auto"/>
          <w:lang w:eastAsia="en-US"/>
        </w:rPr>
        <w:t>Social Behavior and Personality,</w:t>
      </w:r>
      <w:r w:rsidR="00A46AFB" w:rsidRPr="008F44E7">
        <w:rPr>
          <w:rFonts w:ascii="Arial" w:eastAsia="Cambria" w:hAnsi="Arial" w:cs="Arial"/>
          <w:color w:val="auto"/>
          <w:spacing w:val="0"/>
          <w:kern w:val="0"/>
          <w:szCs w:val="20"/>
          <w:shd w:val="clear" w:color="auto" w:fill="auto"/>
          <w:lang w:eastAsia="en-US"/>
        </w:rPr>
        <w:t xml:space="preserve"> </w:t>
      </w:r>
      <w:r w:rsidR="00A46AFB" w:rsidRPr="008F44E7">
        <w:rPr>
          <w:rFonts w:ascii="Arial" w:eastAsia="Cambria" w:hAnsi="Arial" w:cs="Arial"/>
          <w:i/>
          <w:color w:val="auto"/>
          <w:spacing w:val="0"/>
          <w:kern w:val="0"/>
          <w:szCs w:val="20"/>
          <w:shd w:val="clear" w:color="auto" w:fill="auto"/>
          <w:lang w:eastAsia="en-US"/>
        </w:rPr>
        <w:t>38</w:t>
      </w:r>
      <w:r w:rsidR="00A46AFB" w:rsidRPr="008F44E7">
        <w:rPr>
          <w:rFonts w:ascii="Arial" w:eastAsia="Cambria" w:hAnsi="Arial" w:cs="Arial"/>
          <w:color w:val="auto"/>
          <w:spacing w:val="0"/>
          <w:kern w:val="0"/>
          <w:szCs w:val="20"/>
          <w:shd w:val="clear" w:color="auto" w:fill="auto"/>
          <w:lang w:eastAsia="en-US"/>
        </w:rPr>
        <w:t>(3), pp. 373-380.</w:t>
      </w:r>
    </w:p>
    <w:p w14:paraId="3366FC46" w14:textId="5B6E3704"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Morgante</w:t>
      </w:r>
      <w:proofErr w:type="spellEnd"/>
      <w:r w:rsidRPr="008F44E7">
        <w:rPr>
          <w:rFonts w:ascii="Arial" w:eastAsia="Cambria" w:hAnsi="Arial" w:cs="Arial"/>
          <w:color w:val="auto"/>
          <w:spacing w:val="0"/>
          <w:kern w:val="0"/>
          <w:szCs w:val="20"/>
          <w:shd w:val="clear" w:color="auto" w:fill="auto"/>
          <w:lang w:eastAsia="en-US"/>
        </w:rPr>
        <w:t xml:space="preserve">, J. D., </w:t>
      </w:r>
      <w:proofErr w:type="spellStart"/>
      <w:r w:rsidRPr="008F44E7">
        <w:rPr>
          <w:rFonts w:ascii="Arial" w:eastAsia="Cambria" w:hAnsi="Arial" w:cs="Arial"/>
          <w:color w:val="auto"/>
          <w:spacing w:val="0"/>
          <w:kern w:val="0"/>
          <w:szCs w:val="20"/>
          <w:shd w:val="clear" w:color="auto" w:fill="auto"/>
          <w:lang w:eastAsia="en-US"/>
        </w:rPr>
        <w:t>Zolfaghari</w:t>
      </w:r>
      <w:proofErr w:type="spellEnd"/>
      <w:r w:rsidRPr="008F44E7">
        <w:rPr>
          <w:rFonts w:ascii="Arial" w:eastAsia="Cambria" w:hAnsi="Arial" w:cs="Arial"/>
          <w:color w:val="auto"/>
          <w:spacing w:val="0"/>
          <w:kern w:val="0"/>
          <w:szCs w:val="20"/>
          <w:shd w:val="clear" w:color="auto" w:fill="auto"/>
          <w:lang w:eastAsia="en-US"/>
        </w:rPr>
        <w:t xml:space="preserve">, R., &amp; Johnson, S. P. (2012). A critical test of temporal and spatial accuracy of the </w:t>
      </w:r>
      <w:proofErr w:type="spellStart"/>
      <w:r w:rsidRPr="008F44E7">
        <w:rPr>
          <w:rFonts w:ascii="Arial" w:eastAsia="Cambria" w:hAnsi="Arial" w:cs="Arial"/>
          <w:color w:val="auto"/>
          <w:spacing w:val="0"/>
          <w:kern w:val="0"/>
          <w:szCs w:val="20"/>
          <w:shd w:val="clear" w:color="auto" w:fill="auto"/>
          <w:lang w:eastAsia="en-US"/>
        </w:rPr>
        <w:t>Tobii</w:t>
      </w:r>
      <w:proofErr w:type="spellEnd"/>
      <w:r w:rsidRPr="008F44E7">
        <w:rPr>
          <w:rFonts w:ascii="Arial" w:eastAsia="Cambria" w:hAnsi="Arial" w:cs="Arial"/>
          <w:color w:val="auto"/>
          <w:spacing w:val="0"/>
          <w:kern w:val="0"/>
          <w:szCs w:val="20"/>
          <w:shd w:val="clear" w:color="auto" w:fill="auto"/>
          <w:lang w:eastAsia="en-US"/>
        </w:rPr>
        <w:t xml:space="preserve"> T60XL eye tracker. </w:t>
      </w:r>
      <w:r w:rsidRPr="008F44E7">
        <w:rPr>
          <w:rFonts w:ascii="Arial" w:eastAsia="Cambria" w:hAnsi="Arial" w:cs="Arial"/>
          <w:i/>
          <w:color w:val="auto"/>
          <w:spacing w:val="0"/>
          <w:kern w:val="0"/>
          <w:szCs w:val="20"/>
          <w:shd w:val="clear" w:color="auto" w:fill="auto"/>
          <w:lang w:eastAsia="en-US"/>
        </w:rPr>
        <w:t>Infancy, 17</w:t>
      </w:r>
      <w:r w:rsidRPr="008F44E7">
        <w:rPr>
          <w:rFonts w:ascii="Arial" w:eastAsia="Cambria" w:hAnsi="Arial" w:cs="Arial"/>
          <w:color w:val="auto"/>
          <w:spacing w:val="0"/>
          <w:kern w:val="0"/>
          <w:szCs w:val="20"/>
          <w:shd w:val="clear" w:color="auto" w:fill="auto"/>
          <w:lang w:eastAsia="en-US"/>
        </w:rPr>
        <w:t>(1), 9-32.</w:t>
      </w:r>
    </w:p>
    <w:p w14:paraId="5CFD704F" w14:textId="6D964415" w:rsidR="00410ADA" w:rsidRPr="008F44E7" w:rsidRDefault="00410ADA" w:rsidP="00410ADA">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National Museum of Australia. (2015). </w:t>
      </w:r>
      <w:r w:rsidRPr="008F44E7">
        <w:rPr>
          <w:rFonts w:ascii="Arial" w:eastAsia="Cambria" w:hAnsi="Arial" w:cs="Arial"/>
          <w:i/>
          <w:color w:val="auto"/>
          <w:spacing w:val="0"/>
          <w:kern w:val="0"/>
          <w:szCs w:val="20"/>
          <w:shd w:val="clear" w:color="auto" w:fill="auto"/>
          <w:lang w:eastAsia="en-US"/>
        </w:rPr>
        <w:t>A powerful symbo</w:t>
      </w:r>
      <w:r w:rsidR="003436DD" w:rsidRPr="008F44E7">
        <w:rPr>
          <w:rFonts w:ascii="Arial" w:eastAsia="Cambria" w:hAnsi="Arial" w:cs="Arial"/>
          <w:i/>
          <w:color w:val="auto"/>
          <w:spacing w:val="0"/>
          <w:kern w:val="0"/>
          <w:szCs w:val="20"/>
          <w:shd w:val="clear" w:color="auto" w:fill="auto"/>
          <w:lang w:eastAsia="en-US"/>
        </w:rPr>
        <w:t xml:space="preserve">l from the </w:t>
      </w:r>
      <w:proofErr w:type="spellStart"/>
      <w:r w:rsidR="003436DD" w:rsidRPr="008F44E7">
        <w:rPr>
          <w:rFonts w:ascii="Arial" w:eastAsia="Cambria" w:hAnsi="Arial" w:cs="Arial"/>
          <w:i/>
          <w:color w:val="auto"/>
          <w:spacing w:val="0"/>
          <w:kern w:val="0"/>
          <w:szCs w:val="20"/>
          <w:shd w:val="clear" w:color="auto" w:fill="auto"/>
          <w:lang w:eastAsia="en-US"/>
        </w:rPr>
        <w:t>centre</w:t>
      </w:r>
      <w:proofErr w:type="spellEnd"/>
      <w:r w:rsidR="003436DD" w:rsidRPr="008F44E7">
        <w:rPr>
          <w:rFonts w:ascii="Arial" w:eastAsia="Cambria" w:hAnsi="Arial" w:cs="Arial"/>
          <w:i/>
          <w:color w:val="auto"/>
          <w:spacing w:val="0"/>
          <w:kern w:val="0"/>
          <w:szCs w:val="20"/>
          <w:shd w:val="clear" w:color="auto" w:fill="auto"/>
          <w:lang w:eastAsia="en-US"/>
        </w:rPr>
        <w:t xml:space="preserve"> of Australia, </w:t>
      </w:r>
      <w:r w:rsidRPr="008F44E7">
        <w:rPr>
          <w:rFonts w:ascii="Arial" w:eastAsia="Cambria" w:hAnsi="Arial" w:cs="Arial"/>
          <w:i/>
          <w:color w:val="auto"/>
          <w:spacing w:val="0"/>
          <w:kern w:val="0"/>
          <w:szCs w:val="20"/>
          <w:shd w:val="clear" w:color="auto" w:fill="auto"/>
          <w:lang w:eastAsia="en-US"/>
        </w:rPr>
        <w:t>Uluru</w:t>
      </w:r>
      <w:r w:rsidRPr="008F44E7">
        <w:rPr>
          <w:rFonts w:ascii="Arial" w:eastAsia="Cambria" w:hAnsi="Arial" w:cs="Arial"/>
          <w:color w:val="auto"/>
          <w:spacing w:val="0"/>
          <w:kern w:val="0"/>
          <w:szCs w:val="20"/>
          <w:shd w:val="clear" w:color="auto" w:fill="auto"/>
          <w:lang w:eastAsia="en-US"/>
        </w:rPr>
        <w:t xml:space="preserve">. </w:t>
      </w:r>
      <w:proofErr w:type="gramStart"/>
      <w:r w:rsidRPr="008F44E7">
        <w:rPr>
          <w:rFonts w:ascii="Arial" w:eastAsia="Cambria" w:hAnsi="Arial" w:cs="Arial"/>
          <w:color w:val="auto"/>
          <w:spacing w:val="0"/>
          <w:kern w:val="0"/>
          <w:szCs w:val="20"/>
          <w:shd w:val="clear" w:color="auto" w:fill="auto"/>
          <w:lang w:eastAsia="en-US"/>
        </w:rPr>
        <w:t>from</w:t>
      </w:r>
      <w:proofErr w:type="gramEnd"/>
      <w:r w:rsidRPr="008F44E7">
        <w:rPr>
          <w:rFonts w:ascii="Arial" w:eastAsia="Cambria" w:hAnsi="Arial" w:cs="Arial"/>
          <w:color w:val="auto"/>
          <w:spacing w:val="0"/>
          <w:kern w:val="0"/>
          <w:szCs w:val="20"/>
          <w:shd w:val="clear" w:color="auto" w:fill="auto"/>
          <w:lang w:eastAsia="en-US"/>
        </w:rPr>
        <w:t xml:space="preserve"> </w:t>
      </w:r>
      <w:hyperlink r:id="rId10" w:history="1">
        <w:r w:rsidRPr="008F44E7">
          <w:rPr>
            <w:rStyle w:val="a7"/>
            <w:rFonts w:ascii="Arial" w:eastAsia="Cambria" w:hAnsi="Arial" w:cs="Arial"/>
            <w:spacing w:val="0"/>
            <w:kern w:val="0"/>
            <w:szCs w:val="20"/>
            <w:shd w:val="clear" w:color="auto" w:fill="auto"/>
            <w:lang w:eastAsia="en-US"/>
          </w:rPr>
          <w:t>http://www.nma.gov.au/exhibitions/symbols_of_australia/uluru</w:t>
        </w:r>
      </w:hyperlink>
    </w:p>
    <w:p w14:paraId="39296497" w14:textId="1C342B2F"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Shukla, P. (2011). Impact of interpersonal influences, brand origin and brand image on luxury purchase intentions: Measuring functional interactions and a cross-national comparison. </w:t>
      </w:r>
      <w:r w:rsidRPr="008F44E7">
        <w:rPr>
          <w:rFonts w:ascii="Arial" w:eastAsia="Cambria" w:hAnsi="Arial" w:cs="Arial"/>
          <w:i/>
          <w:color w:val="auto"/>
          <w:spacing w:val="0"/>
          <w:kern w:val="0"/>
          <w:szCs w:val="20"/>
          <w:shd w:val="clear" w:color="auto" w:fill="auto"/>
          <w:lang w:eastAsia="en-US"/>
        </w:rPr>
        <w:t>Journal of world business,</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46</w:t>
      </w:r>
      <w:r w:rsidRPr="008F44E7">
        <w:rPr>
          <w:rFonts w:ascii="Arial" w:eastAsia="Cambria" w:hAnsi="Arial" w:cs="Arial"/>
          <w:color w:val="auto"/>
          <w:spacing w:val="0"/>
          <w:kern w:val="0"/>
          <w:szCs w:val="20"/>
          <w:shd w:val="clear" w:color="auto" w:fill="auto"/>
          <w:lang w:eastAsia="en-US"/>
        </w:rPr>
        <w:t>(2), 242-252.</w:t>
      </w:r>
    </w:p>
    <w:p w14:paraId="41C258D9" w14:textId="00C56992" w:rsidR="0073002F" w:rsidRPr="008F44E7" w:rsidRDefault="00A46AFB" w:rsidP="00410ADA">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Wang, Y. J., Hernandez, M. D., Minor, M. S., &amp; Wei, J. (2012). Superstitious beliefs in consumer evaluation of brand logos: Implications for corporate branding strategy. </w:t>
      </w:r>
      <w:r w:rsidRPr="008F44E7">
        <w:rPr>
          <w:rFonts w:ascii="Arial" w:eastAsia="Cambria" w:hAnsi="Arial" w:cs="Arial"/>
          <w:i/>
          <w:color w:val="auto"/>
          <w:spacing w:val="0"/>
          <w:kern w:val="0"/>
          <w:szCs w:val="20"/>
          <w:shd w:val="clear" w:color="auto" w:fill="auto"/>
          <w:lang w:eastAsia="en-US"/>
        </w:rPr>
        <w:t>European journal of marketing</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46</w:t>
      </w:r>
      <w:r w:rsidRPr="008F44E7">
        <w:rPr>
          <w:rFonts w:ascii="Arial" w:eastAsia="Cambria" w:hAnsi="Arial" w:cs="Arial"/>
          <w:color w:val="auto"/>
          <w:spacing w:val="0"/>
          <w:kern w:val="0"/>
          <w:szCs w:val="20"/>
          <w:shd w:val="clear" w:color="auto" w:fill="auto"/>
          <w:lang w:eastAsia="en-US"/>
        </w:rPr>
        <w:t>(5), 712-732.</w:t>
      </w:r>
      <w:bookmarkStart w:id="1" w:name="sbmn"/>
      <w:bookmarkStart w:id="2" w:name="_GoBack"/>
      <w:bookmarkEnd w:id="1"/>
      <w:bookmarkEnd w:id="2"/>
    </w:p>
    <w:sectPr w:rsidR="0073002F" w:rsidRPr="008F44E7" w:rsidSect="000C6221">
      <w:footerReference w:type="default" r:id="rId11"/>
      <w:headerReference w:type="first" r:id="rId12"/>
      <w:pgSz w:w="12240" w:h="15840"/>
      <w:pgMar w:top="1760" w:right="2040" w:bottom="2840" w:left="1440" w:header="706" w:footer="706"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7181" w16cex:dateUtc="2020-08-05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92DA9" w16cid:durableId="22D56A87"/>
  <w16cid:commentId w16cid:paraId="097C5517" w16cid:durableId="22D57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371DB" w14:textId="77777777" w:rsidR="00A37A59" w:rsidRDefault="00A37A59" w:rsidP="0008602E">
      <w:r>
        <w:separator/>
      </w:r>
    </w:p>
  </w:endnote>
  <w:endnote w:type="continuationSeparator" w:id="0">
    <w:p w14:paraId="5B3AC41D" w14:textId="77777777" w:rsidR="00A37A59" w:rsidRDefault="00A37A59"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00002FF" w:usb1="4000ACFF" w:usb2="00000001" w:usb3="00000000" w:csb0="0000019F" w:csb1="00000000"/>
  </w:font>
  <w:font w:name="나눔명조">
    <w:altName w:val="맑은 고딕 Semilight"/>
    <w:panose1 w:val="02020603020101020101"/>
    <w:charset w:val="81"/>
    <w:family w:val="roman"/>
    <w:pitch w:val="variable"/>
    <w:sig w:usb0="800002A7" w:usb1="09D7FCFB" w:usb2="00000010" w:usb3="00000000" w:csb0="00080001" w:csb1="00000000"/>
  </w:font>
  <w:font w:name="#중고딕">
    <w:altName w:val="맑은 고딕"/>
    <w:panose1 w:val="00000000000000000000"/>
    <w:charset w:val="81"/>
    <w:family w:val="roman"/>
    <w:notTrueType/>
    <w:pitch w:val="default"/>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신명조">
    <w:altName w:val="맑은 고딕"/>
    <w:charset w:val="81"/>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11DE" w14:textId="72044E37" w:rsidR="00894B43" w:rsidRDefault="00894B43" w:rsidP="00894B43">
    <w:pPr>
      <w:pStyle w:val="ac"/>
      <w:jc w:val="center"/>
    </w:pPr>
    <w:r>
      <w:fldChar w:fldCharType="begin"/>
    </w:r>
    <w:r>
      <w:instrText xml:space="preserve"> PAGE   \* MERGEFORMAT </w:instrText>
    </w:r>
    <w:r>
      <w:fldChar w:fldCharType="separate"/>
    </w:r>
    <w:r w:rsidR="00CA0B5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8D3BB" w14:textId="77777777" w:rsidR="00A37A59" w:rsidRDefault="00A37A59" w:rsidP="0008602E">
      <w:r>
        <w:separator/>
      </w:r>
    </w:p>
  </w:footnote>
  <w:footnote w:type="continuationSeparator" w:id="0">
    <w:p w14:paraId="025511A1" w14:textId="77777777" w:rsidR="00A37A59" w:rsidRDefault="00A37A59" w:rsidP="0008602E">
      <w:r>
        <w:continuationSeparator/>
      </w:r>
    </w:p>
  </w:footnote>
  <w:footnote w:id="1">
    <w:p w14:paraId="4A99C98E" w14:textId="6347E7D2" w:rsidR="00C8276C" w:rsidRPr="00C8276C" w:rsidRDefault="00C8276C" w:rsidP="00C8276C">
      <w:pPr>
        <w:pStyle w:val="a8"/>
        <w:contextualSpacing/>
        <w:rPr>
          <w:rFonts w:eastAsia="맑은 고딕"/>
          <w:lang w:eastAsia="ko-KR"/>
        </w:rPr>
      </w:pPr>
      <w:r w:rsidRPr="00C8276C">
        <w:rPr>
          <w:rStyle w:val="aa"/>
          <w:vertAlign w:val="baseline"/>
        </w:rPr>
        <w:footnoteRef/>
      </w:r>
      <w:r>
        <w:rPr>
          <w:rFonts w:ascii="맑은 고딕" w:eastAsia="맑은 고딕" w:hAnsi="맑은 고딕" w:hint="eastAsia"/>
          <w:lang w:eastAsia="ko-KR"/>
        </w:rPr>
        <w:t>.</w:t>
      </w:r>
      <w:r w:rsidRPr="00C8276C">
        <w:t xml:space="preserve"> </w:t>
      </w:r>
      <w:r w:rsidRPr="00C8276C">
        <w:rPr>
          <w:szCs w:val="14"/>
        </w:rPr>
        <w:t>Place the footnote text for the author (if applicable) here.</w:t>
      </w:r>
    </w:p>
  </w:footnote>
  <w:footnote w:id="2">
    <w:p w14:paraId="37532B96" w14:textId="65C7A30E" w:rsidR="00C8276C" w:rsidRPr="00B87C32" w:rsidRDefault="00C8276C" w:rsidP="00C8276C">
      <w:pPr>
        <w:pStyle w:val="a8"/>
        <w:contextualSpacing/>
        <w:rPr>
          <w:rFonts w:eastAsia="맑은 고딕"/>
          <w:lang w:eastAsia="ko-KR"/>
        </w:rPr>
      </w:pPr>
      <w:r w:rsidRPr="00C8276C">
        <w:rPr>
          <w:rStyle w:val="aa"/>
          <w:vertAlign w:val="baseline"/>
        </w:rPr>
        <w:footnoteRef/>
      </w:r>
      <w:r>
        <w:rPr>
          <w:rFonts w:ascii="맑은 고딕" w:eastAsia="맑은 고딕" w:hAnsi="맑은 고딕" w:hint="eastAsia"/>
          <w:lang w:eastAsia="ko-KR"/>
        </w:rPr>
        <w:t>.</w:t>
      </w:r>
      <w:r>
        <w:rPr>
          <w:rFonts w:ascii="맑은 고딕" w:eastAsia="맑은 고딕" w:hAnsi="맑은 고딕"/>
          <w:lang w:eastAsia="ko-KR"/>
        </w:rPr>
        <w:t xml:space="preserve"> </w:t>
      </w:r>
      <w:r w:rsidR="00B87C32" w:rsidRPr="00C8276C">
        <w:rPr>
          <w:szCs w:val="14"/>
        </w:rPr>
        <w:t>Place the footnote text for the author (if applicable) here.</w:t>
      </w:r>
    </w:p>
  </w:footnote>
  <w:footnote w:id="3">
    <w:p w14:paraId="62D588C6" w14:textId="36C73324" w:rsidR="00B87C32" w:rsidRPr="00B87C32" w:rsidRDefault="00B87C32">
      <w:pPr>
        <w:pStyle w:val="a8"/>
        <w:contextualSpacing/>
        <w:rPr>
          <w:rFonts w:eastAsia="맑은 고딕"/>
          <w:lang w:eastAsia="ko-KR"/>
        </w:rPr>
      </w:pPr>
      <w:r w:rsidRPr="00B87C32">
        <w:rPr>
          <w:rStyle w:val="aa"/>
          <w:vertAlign w:val="baseline"/>
        </w:rPr>
        <w:footnoteRef/>
      </w:r>
      <w:r>
        <w:rPr>
          <w:rFonts w:ascii="맑은 고딕" w:eastAsia="맑은 고딕" w:hAnsi="맑은 고딕" w:hint="eastAsia"/>
          <w:lang w:eastAsia="ko-KR"/>
        </w:rPr>
        <w:t>.</w:t>
      </w:r>
      <w:r w:rsidRPr="00B87C32">
        <w:t xml:space="preserve"> </w:t>
      </w:r>
      <w:r w:rsidRPr="00C8276C">
        <w:rPr>
          <w:szCs w:val="14"/>
        </w:rPr>
        <w:t>Place the footnote text for the author (if applicable)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5614" w14:textId="33F892F8" w:rsidR="00B87C32" w:rsidRPr="002717E8" w:rsidRDefault="002D1E56" w:rsidP="00B87C32">
    <w:pPr>
      <w:pStyle w:val="hs1"/>
      <w:spacing w:afterLines="100" w:after="240" w:line="240" w:lineRule="auto"/>
      <w:contextualSpacing/>
      <w:rPr>
        <w:rFonts w:ascii="Arial" w:eastAsia="굴림" w:hAnsi="Arial" w:cs="Arial"/>
        <w:sz w:val="16"/>
        <w:szCs w:val="16"/>
      </w:rPr>
    </w:pPr>
    <w:r>
      <w:rPr>
        <w:rFonts w:ascii="Arial" w:hAnsi="Arial" w:cs="Arial"/>
        <w:sz w:val="16"/>
        <w:szCs w:val="16"/>
        <w:shd w:val="clear" w:color="auto" w:fill="F0F0F0"/>
      </w:rPr>
      <w:t>Journal of Pet Business &amp; Cognition</w:t>
    </w:r>
    <w:r w:rsidR="00B87C32" w:rsidRPr="002717E8">
      <w:rPr>
        <w:rFonts w:ascii="Arial" w:eastAsia="굴림" w:hAnsi="Arial" w:cs="Arial"/>
        <w:i/>
        <w:sz w:val="16"/>
        <w:szCs w:val="16"/>
      </w:rPr>
      <w:t xml:space="preserve"> VOL. </w:t>
    </w:r>
    <w:r w:rsidR="002717E8">
      <w:rPr>
        <w:rFonts w:ascii="Arial" w:eastAsia="굴림" w:hAnsi="Arial" w:cs="Arial" w:hint="eastAsia"/>
        <w:i/>
        <w:sz w:val="16"/>
        <w:szCs w:val="16"/>
      </w:rPr>
      <w:t>O</w:t>
    </w:r>
    <w:r w:rsidR="00B87C32" w:rsidRPr="002717E8">
      <w:rPr>
        <w:rFonts w:ascii="Arial" w:eastAsia="굴림" w:hAnsi="Arial" w:cs="Arial"/>
        <w:i/>
        <w:sz w:val="16"/>
        <w:szCs w:val="16"/>
      </w:rPr>
      <w:t xml:space="preserve"> NO. </w:t>
    </w:r>
    <w:r w:rsidR="002717E8">
      <w:rPr>
        <w:rFonts w:ascii="Arial" w:eastAsia="굴림" w:hAnsi="Arial" w:cs="Arial" w:hint="eastAsia"/>
        <w:i/>
        <w:sz w:val="16"/>
        <w:szCs w:val="16"/>
      </w:rPr>
      <w:t>O</w:t>
    </w:r>
    <w:r w:rsidR="00B87C32" w:rsidRPr="002717E8">
      <w:rPr>
        <w:rFonts w:ascii="Arial" w:eastAsia="굴림" w:hAnsi="Arial" w:cs="Arial"/>
        <w:i/>
        <w:sz w:val="16"/>
        <w:szCs w:val="16"/>
      </w:rPr>
      <w:t xml:space="preserve">, </w:t>
    </w:r>
    <w:r w:rsidR="002717E8" w:rsidRPr="002717E8">
      <w:rPr>
        <w:rFonts w:ascii="Arial" w:eastAsia="굴림" w:hAnsi="Arial" w:cs="Arial"/>
        <w:i/>
        <w:sz w:val="16"/>
        <w:szCs w:val="16"/>
      </w:rPr>
      <w:t>September</w:t>
    </w:r>
    <w:r w:rsidR="00B87C32" w:rsidRPr="002717E8">
      <w:rPr>
        <w:rFonts w:ascii="Arial" w:eastAsia="굴림" w:hAnsi="Arial" w:cs="Arial"/>
        <w:i/>
        <w:sz w:val="16"/>
        <w:szCs w:val="16"/>
      </w:rPr>
      <w:t xml:space="preserve"> 2020 (pp. -</w:t>
    </w:r>
    <w:r w:rsidR="002717E8" w:rsidRPr="002717E8">
      <w:rPr>
        <w:rFonts w:ascii="Arial" w:eastAsia="굴림" w:hAnsi="Arial" w:cs="Arial"/>
        <w:i/>
        <w:sz w:val="16"/>
        <w:szCs w:val="16"/>
      </w:rPr>
      <w:t xml:space="preserve">   </w:t>
    </w:r>
    <w:r w:rsidR="00B87C32" w:rsidRPr="002717E8">
      <w:rPr>
        <w:rFonts w:ascii="Arial" w:eastAsia="굴림" w:hAnsi="Arial" w:cs="Arial"/>
        <w:i/>
        <w:sz w:val="16"/>
        <w:szCs w:val="16"/>
      </w:rPr>
      <w:t xml:space="preserve">): </w:t>
    </w:r>
    <w:r w:rsidR="00B87C32" w:rsidRPr="002717E8">
      <w:rPr>
        <w:rFonts w:ascii="Arial" w:hAnsi="Arial" w:cs="Arial"/>
        <w:i/>
        <w:iCs/>
        <w:sz w:val="16"/>
        <w:szCs w:val="16"/>
      </w:rPr>
      <w:t>ISSN</w:t>
    </w:r>
    <w:r w:rsidR="002717E8" w:rsidRPr="002717E8">
      <w:rPr>
        <w:rFonts w:ascii="Arial" w:hAnsi="Arial" w:cs="Arial"/>
        <w:i/>
        <w:iCs/>
        <w:sz w:val="16"/>
        <w:szCs w:val="16"/>
      </w:rPr>
      <w:t xml:space="preserve"> OOOO</w:t>
    </w:r>
    <w:r w:rsidR="00B87C32" w:rsidRPr="002717E8">
      <w:rPr>
        <w:rFonts w:ascii="Arial" w:hAnsi="Arial" w:cs="Arial"/>
        <w:i/>
        <w:iCs/>
        <w:sz w:val="16"/>
        <w:szCs w:val="16"/>
      </w:rPr>
      <w:t>-</w:t>
    </w:r>
    <w:r w:rsidR="002717E8" w:rsidRPr="002717E8">
      <w:rPr>
        <w:rFonts w:ascii="Arial" w:hAnsi="Arial" w:cs="Arial"/>
        <w:i/>
        <w:iCs/>
        <w:sz w:val="16"/>
        <w:szCs w:val="16"/>
      </w:rPr>
      <w:t>OOOO</w:t>
    </w:r>
    <w:r w:rsidR="00B87C32" w:rsidRPr="002717E8">
      <w:rPr>
        <w:rFonts w:ascii="Arial" w:hAnsi="Arial" w:cs="Arial"/>
        <w:i/>
        <w:iCs/>
        <w:sz w:val="16"/>
        <w:szCs w:val="16"/>
      </w:rPr>
      <w:t xml:space="preserve"> (Online)</w:t>
    </w:r>
  </w:p>
  <w:p w14:paraId="088E1095" w14:textId="71BD7406" w:rsidR="00B87C32" w:rsidRPr="002717E8" w:rsidRDefault="002717E8" w:rsidP="002717E8">
    <w:pPr>
      <w:pStyle w:val="hs1"/>
      <w:spacing w:afterLines="100" w:after="240" w:line="240" w:lineRule="auto"/>
      <w:contextualSpacing/>
      <w:rPr>
        <w:rFonts w:ascii="Arial" w:eastAsia="굴림" w:hAnsi="Arial" w:cs="Arial"/>
        <w:sz w:val="16"/>
        <w:szCs w:val="16"/>
      </w:rPr>
    </w:pPr>
    <w:r w:rsidRPr="002717E8">
      <w:rPr>
        <w:rFonts w:ascii="Arial" w:hAnsi="Arial" w:cs="Arial"/>
        <w:sz w:val="16"/>
        <w:szCs w:val="16"/>
      </w:rPr>
      <w:t>https://seoul.edu/</w:t>
    </w:r>
    <w:r w:rsidR="002D1E56">
      <w:rPr>
        <w:rFonts w:ascii="Arial" w:hAnsi="Arial" w:cs="Arial"/>
        <w:sz w:val="16"/>
        <w:szCs w:val="16"/>
      </w:rPr>
      <w:t>JPBC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nsid w:val="FFFFFF7F"/>
    <w:multiLevelType w:val="singleLevel"/>
    <w:tmpl w:val="9C644BE0"/>
    <w:lvl w:ilvl="0">
      <w:start w:val="1"/>
      <w:numFmt w:val="decimal"/>
      <w:pStyle w:val="2"/>
      <w:lvlText w:val="%1."/>
      <w:lvlJc w:val="left"/>
      <w:pPr>
        <w:tabs>
          <w:tab w:val="num" w:pos="720"/>
        </w:tabs>
        <w:ind w:left="720" w:hanging="360"/>
      </w:pPr>
    </w:lvl>
  </w:abstractNum>
  <w:abstractNum w:abstractNumId="4">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27EF8AC"/>
    <w:lvl w:ilvl="0">
      <w:start w:val="1"/>
      <w:numFmt w:val="decimal"/>
      <w:pStyle w:val="a"/>
      <w:lvlText w:val="%1."/>
      <w:lvlJc w:val="left"/>
      <w:pPr>
        <w:tabs>
          <w:tab w:val="num" w:pos="360"/>
        </w:tabs>
        <w:ind w:left="360" w:hanging="360"/>
      </w:pPr>
    </w:lvl>
  </w:abstractNum>
  <w:abstractNum w:abstractNumId="9">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nsid w:val="01082DED"/>
    <w:multiLevelType w:val="multilevel"/>
    <w:tmpl w:val="EDBA944A"/>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7F0B4D"/>
    <w:multiLevelType w:val="multilevel"/>
    <w:tmpl w:val="4D6825E8"/>
    <w:numStyleLink w:val="111111"/>
  </w:abstractNum>
  <w:abstractNum w:abstractNumId="12">
    <w:nsid w:val="060F12C0"/>
    <w:multiLevelType w:val="hybridMultilevel"/>
    <w:tmpl w:val="0236239C"/>
    <w:lvl w:ilvl="0" w:tplc="F2F43CC0">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8">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B90ECF"/>
    <w:multiLevelType w:val="multilevel"/>
    <w:tmpl w:val="4D6825E8"/>
    <w:numStyleLink w:val="111111"/>
  </w:abstractNum>
  <w:abstractNum w:abstractNumId="20">
    <w:nsid w:val="2A263F6D"/>
    <w:multiLevelType w:val="singleLevel"/>
    <w:tmpl w:val="40090019"/>
    <w:lvl w:ilvl="0">
      <w:start w:val="1"/>
      <w:numFmt w:val="decimal"/>
      <w:lvlText w:val="%1."/>
      <w:lvlJc w:val="left"/>
      <w:pPr>
        <w:ind w:left="480" w:hanging="240"/>
      </w:pPr>
      <w:rPr>
        <w:rFonts w:hint="default"/>
      </w:rPr>
    </w:lvl>
  </w:abstractNum>
  <w:abstractNum w:abstractNumId="21">
    <w:nsid w:val="36662F61"/>
    <w:multiLevelType w:val="singleLevel"/>
    <w:tmpl w:val="40090019"/>
    <w:lvl w:ilvl="0">
      <w:start w:val="1"/>
      <w:numFmt w:val="decimal"/>
      <w:pStyle w:val="a1"/>
      <w:lvlText w:val="%1."/>
      <w:lvlJc w:val="left"/>
      <w:pPr>
        <w:ind w:left="480" w:hanging="240"/>
      </w:pPr>
      <w:rPr>
        <w:rFonts w:hint="default"/>
      </w:rPr>
    </w:lvl>
  </w:abstractNum>
  <w:abstractNum w:abstractNumId="22">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3">
    <w:nsid w:val="38BE7D76"/>
    <w:multiLevelType w:val="hybridMultilevel"/>
    <w:tmpl w:val="A628BC72"/>
    <w:lvl w:ilvl="0" w:tplc="EF8432D6">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1D53E22"/>
    <w:multiLevelType w:val="singleLevel"/>
    <w:tmpl w:val="40090019"/>
    <w:lvl w:ilvl="0">
      <w:start w:val="1"/>
      <w:numFmt w:val="decimal"/>
      <w:lvlText w:val="%1."/>
      <w:lvlJc w:val="left"/>
      <w:pPr>
        <w:ind w:left="480" w:hanging="240"/>
      </w:pPr>
      <w:rPr>
        <w:rFonts w:hint="default"/>
      </w:rPr>
    </w:lvl>
  </w:abstractNum>
  <w:abstractNum w:abstractNumId="25">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6">
    <w:nsid w:val="47B82382"/>
    <w:multiLevelType w:val="multilevel"/>
    <w:tmpl w:val="0409001D"/>
    <w:styleLink w:val="1ai"/>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8274591"/>
    <w:multiLevelType w:val="singleLevel"/>
    <w:tmpl w:val="40090019"/>
    <w:lvl w:ilvl="0">
      <w:start w:val="1"/>
      <w:numFmt w:val="decimal"/>
      <w:lvlText w:val="%1."/>
      <w:lvlJc w:val="left"/>
      <w:pPr>
        <w:ind w:left="480" w:hanging="240"/>
      </w:pPr>
      <w:rPr>
        <w:rFonts w:hint="default"/>
      </w:rPr>
    </w:lvl>
  </w:abstractNum>
  <w:abstractNum w:abstractNumId="28">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9">
    <w:nsid w:val="4C465B99"/>
    <w:multiLevelType w:val="multilevel"/>
    <w:tmpl w:val="6EF66E2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0">
    <w:nsid w:val="52000D30"/>
    <w:multiLevelType w:val="hybridMultilevel"/>
    <w:tmpl w:val="965A8508"/>
    <w:lvl w:ilvl="0" w:tplc="D3F28096">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3">
    <w:nsid w:val="6B514737"/>
    <w:multiLevelType w:val="singleLevel"/>
    <w:tmpl w:val="40090019"/>
    <w:lvl w:ilvl="0">
      <w:start w:val="1"/>
      <w:numFmt w:val="decimal"/>
      <w:lvlText w:val="%1."/>
      <w:lvlJc w:val="left"/>
      <w:pPr>
        <w:ind w:left="480" w:hanging="240"/>
      </w:pPr>
      <w:rPr>
        <w:rFonts w:hint="default"/>
      </w:rPr>
    </w:lvl>
  </w:abstractNum>
  <w:abstractNum w:abstractNumId="34">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6">
    <w:nsid w:val="7E544166"/>
    <w:multiLevelType w:val="multilevel"/>
    <w:tmpl w:val="4D6825E8"/>
    <w:numStyleLink w:val="111111"/>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4"/>
  </w:num>
  <w:num w:numId="17">
    <w:abstractNumId w:val="26"/>
  </w:num>
  <w:num w:numId="18">
    <w:abstractNumId w:val="32"/>
  </w:num>
  <w:num w:numId="19">
    <w:abstractNumId w:val="10"/>
  </w:num>
  <w:num w:numId="20">
    <w:abstractNumId w:val="31"/>
  </w:num>
  <w:num w:numId="21">
    <w:abstractNumId w:val="17"/>
    <w:lvlOverride w:ilvl="0">
      <w:startOverride w:val="1"/>
    </w:lvlOverride>
  </w:num>
  <w:num w:numId="22">
    <w:abstractNumId w:val="17"/>
    <w:lvlOverride w:ilvl="0">
      <w:startOverride w:val="1"/>
    </w:lvlOverride>
  </w:num>
  <w:num w:numId="23">
    <w:abstractNumId w:val="25"/>
  </w:num>
  <w:num w:numId="24">
    <w:abstractNumId w:val="28"/>
  </w:num>
  <w:num w:numId="25">
    <w:abstractNumId w:val="11"/>
  </w:num>
  <w:num w:numId="26">
    <w:abstractNumId w:val="25"/>
  </w:num>
  <w:num w:numId="27">
    <w:abstractNumId w:val="15"/>
  </w:num>
  <w:num w:numId="28">
    <w:abstractNumId w:val="11"/>
    <w:lvlOverride w:ilvl="0">
      <w:startOverride w:val="1"/>
    </w:lvlOverride>
  </w:num>
  <w:num w:numId="29">
    <w:abstractNumId w:val="16"/>
  </w:num>
  <w:num w:numId="30">
    <w:abstractNumId w:val="11"/>
    <w:lvlOverride w:ilvl="0">
      <w:startOverride w:val="1"/>
    </w:lvlOverride>
  </w:num>
  <w:num w:numId="31">
    <w:abstractNumId w:val="11"/>
  </w:num>
  <w:num w:numId="32">
    <w:abstractNumId w:val="13"/>
  </w:num>
  <w:num w:numId="33">
    <w:abstractNumId w:val="11"/>
    <w:lvlOverride w:ilvl="0">
      <w:startOverride w:val="1"/>
    </w:lvlOverride>
  </w:num>
  <w:num w:numId="34">
    <w:abstractNumId w:val="18"/>
  </w:num>
  <w:num w:numId="35">
    <w:abstractNumId w:val="36"/>
  </w:num>
  <w:num w:numId="36">
    <w:abstractNumId w:val="19"/>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4"/>
  </w:num>
  <w:num w:numId="41">
    <w:abstractNumId w:val="33"/>
  </w:num>
  <w:num w:numId="42">
    <w:abstractNumId w:val="20"/>
  </w:num>
  <w:num w:numId="43">
    <w:abstractNumId w:val="14"/>
  </w:num>
  <w:num w:numId="44">
    <w:abstractNumId w:val="27"/>
  </w:num>
  <w:num w:numId="45">
    <w:abstractNumId w:val="29"/>
  </w:num>
  <w:num w:numId="46">
    <w:abstractNumId w:val="12"/>
  </w:num>
  <w:num w:numId="47">
    <w:abstractNumId w:val="23"/>
  </w:num>
  <w:num w:numId="4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0648F"/>
    <w:rsid w:val="00012038"/>
    <w:rsid w:val="00016A42"/>
    <w:rsid w:val="000246DD"/>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39A7"/>
    <w:rsid w:val="000B40B0"/>
    <w:rsid w:val="000B66C4"/>
    <w:rsid w:val="000B69BC"/>
    <w:rsid w:val="000C43BD"/>
    <w:rsid w:val="000C6221"/>
    <w:rsid w:val="000E65D7"/>
    <w:rsid w:val="000F27EC"/>
    <w:rsid w:val="000F7CFC"/>
    <w:rsid w:val="001324F4"/>
    <w:rsid w:val="00133DB7"/>
    <w:rsid w:val="001419C7"/>
    <w:rsid w:val="00143408"/>
    <w:rsid w:val="001464FF"/>
    <w:rsid w:val="001609FD"/>
    <w:rsid w:val="00165CFE"/>
    <w:rsid w:val="00171F58"/>
    <w:rsid w:val="00175D35"/>
    <w:rsid w:val="00184F3C"/>
    <w:rsid w:val="00187EEE"/>
    <w:rsid w:val="001A2505"/>
    <w:rsid w:val="001B0568"/>
    <w:rsid w:val="001B1C82"/>
    <w:rsid w:val="001B2CB8"/>
    <w:rsid w:val="001B690F"/>
    <w:rsid w:val="001C0F71"/>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17E8"/>
    <w:rsid w:val="00272049"/>
    <w:rsid w:val="002813B9"/>
    <w:rsid w:val="00282050"/>
    <w:rsid w:val="0028733C"/>
    <w:rsid w:val="002A062E"/>
    <w:rsid w:val="002B7BDE"/>
    <w:rsid w:val="002C4ACC"/>
    <w:rsid w:val="002D1E56"/>
    <w:rsid w:val="002D27B4"/>
    <w:rsid w:val="002E3C76"/>
    <w:rsid w:val="002E4BBC"/>
    <w:rsid w:val="002E613F"/>
    <w:rsid w:val="0030123F"/>
    <w:rsid w:val="00307806"/>
    <w:rsid w:val="00325075"/>
    <w:rsid w:val="003436DD"/>
    <w:rsid w:val="0034440B"/>
    <w:rsid w:val="00345FD1"/>
    <w:rsid w:val="00346032"/>
    <w:rsid w:val="00347097"/>
    <w:rsid w:val="0035027B"/>
    <w:rsid w:val="00351ACB"/>
    <w:rsid w:val="00355041"/>
    <w:rsid w:val="00357AFE"/>
    <w:rsid w:val="00360455"/>
    <w:rsid w:val="00382673"/>
    <w:rsid w:val="003970AA"/>
    <w:rsid w:val="003A0ED8"/>
    <w:rsid w:val="003A2157"/>
    <w:rsid w:val="003A5268"/>
    <w:rsid w:val="003A540F"/>
    <w:rsid w:val="003B13D2"/>
    <w:rsid w:val="003B418C"/>
    <w:rsid w:val="003B75C2"/>
    <w:rsid w:val="003C3AB4"/>
    <w:rsid w:val="003C532D"/>
    <w:rsid w:val="003D6F43"/>
    <w:rsid w:val="003E025A"/>
    <w:rsid w:val="003F3514"/>
    <w:rsid w:val="003F6914"/>
    <w:rsid w:val="0040379A"/>
    <w:rsid w:val="00410ADA"/>
    <w:rsid w:val="00411515"/>
    <w:rsid w:val="00414235"/>
    <w:rsid w:val="00427741"/>
    <w:rsid w:val="00441C11"/>
    <w:rsid w:val="00442A1A"/>
    <w:rsid w:val="00444018"/>
    <w:rsid w:val="00447643"/>
    <w:rsid w:val="0045056A"/>
    <w:rsid w:val="00455F67"/>
    <w:rsid w:val="004564EC"/>
    <w:rsid w:val="00456D82"/>
    <w:rsid w:val="00471F13"/>
    <w:rsid w:val="00496E20"/>
    <w:rsid w:val="004B0079"/>
    <w:rsid w:val="004B380B"/>
    <w:rsid w:val="004B4437"/>
    <w:rsid w:val="004C31B4"/>
    <w:rsid w:val="004C3570"/>
    <w:rsid w:val="004E7CE0"/>
    <w:rsid w:val="004F1F77"/>
    <w:rsid w:val="004F297F"/>
    <w:rsid w:val="00501023"/>
    <w:rsid w:val="00515083"/>
    <w:rsid w:val="00517747"/>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85CE9"/>
    <w:rsid w:val="0059056E"/>
    <w:rsid w:val="00593E4E"/>
    <w:rsid w:val="005A29FF"/>
    <w:rsid w:val="005B128B"/>
    <w:rsid w:val="005C5AC4"/>
    <w:rsid w:val="005D6B05"/>
    <w:rsid w:val="005E7B80"/>
    <w:rsid w:val="00604CA3"/>
    <w:rsid w:val="00605A08"/>
    <w:rsid w:val="00614A19"/>
    <w:rsid w:val="006156D8"/>
    <w:rsid w:val="00617243"/>
    <w:rsid w:val="006267A7"/>
    <w:rsid w:val="00630604"/>
    <w:rsid w:val="00636000"/>
    <w:rsid w:val="00651D2F"/>
    <w:rsid w:val="006552C5"/>
    <w:rsid w:val="00660075"/>
    <w:rsid w:val="006720EA"/>
    <w:rsid w:val="006731E1"/>
    <w:rsid w:val="00682D23"/>
    <w:rsid w:val="00695442"/>
    <w:rsid w:val="0069624C"/>
    <w:rsid w:val="006A6DF0"/>
    <w:rsid w:val="006C2A3C"/>
    <w:rsid w:val="006C413E"/>
    <w:rsid w:val="006C6C2F"/>
    <w:rsid w:val="006D0A6D"/>
    <w:rsid w:val="006D76F7"/>
    <w:rsid w:val="006E6F2A"/>
    <w:rsid w:val="006F02D2"/>
    <w:rsid w:val="00713A03"/>
    <w:rsid w:val="0073002F"/>
    <w:rsid w:val="007419B5"/>
    <w:rsid w:val="00746BCA"/>
    <w:rsid w:val="007545FA"/>
    <w:rsid w:val="00754EA8"/>
    <w:rsid w:val="00755A25"/>
    <w:rsid w:val="00763F53"/>
    <w:rsid w:val="00764D5B"/>
    <w:rsid w:val="007679F3"/>
    <w:rsid w:val="00771D0F"/>
    <w:rsid w:val="00772A08"/>
    <w:rsid w:val="00772D8F"/>
    <w:rsid w:val="007753FC"/>
    <w:rsid w:val="0078683C"/>
    <w:rsid w:val="007918B0"/>
    <w:rsid w:val="007A23DA"/>
    <w:rsid w:val="007A4C6D"/>
    <w:rsid w:val="007B7078"/>
    <w:rsid w:val="007C3AD8"/>
    <w:rsid w:val="007C57D2"/>
    <w:rsid w:val="0082298C"/>
    <w:rsid w:val="008275CB"/>
    <w:rsid w:val="008316CF"/>
    <w:rsid w:val="0083613D"/>
    <w:rsid w:val="00840E46"/>
    <w:rsid w:val="0084185F"/>
    <w:rsid w:val="00860B1D"/>
    <w:rsid w:val="008645B1"/>
    <w:rsid w:val="00884239"/>
    <w:rsid w:val="008855AE"/>
    <w:rsid w:val="00887B7D"/>
    <w:rsid w:val="0089161A"/>
    <w:rsid w:val="008924A5"/>
    <w:rsid w:val="00894B43"/>
    <w:rsid w:val="008A70B8"/>
    <w:rsid w:val="008A7B2D"/>
    <w:rsid w:val="008C40F0"/>
    <w:rsid w:val="008D3252"/>
    <w:rsid w:val="008D5155"/>
    <w:rsid w:val="008E02DD"/>
    <w:rsid w:val="008F44E7"/>
    <w:rsid w:val="008F5A4A"/>
    <w:rsid w:val="008F61D5"/>
    <w:rsid w:val="00906EF7"/>
    <w:rsid w:val="00906FA6"/>
    <w:rsid w:val="009132D2"/>
    <w:rsid w:val="00923F1F"/>
    <w:rsid w:val="00925CE4"/>
    <w:rsid w:val="0093010B"/>
    <w:rsid w:val="00954449"/>
    <w:rsid w:val="0096469A"/>
    <w:rsid w:val="009666F6"/>
    <w:rsid w:val="00976834"/>
    <w:rsid w:val="0098316C"/>
    <w:rsid w:val="00983E7F"/>
    <w:rsid w:val="00984078"/>
    <w:rsid w:val="009907FC"/>
    <w:rsid w:val="00991E32"/>
    <w:rsid w:val="00992C89"/>
    <w:rsid w:val="00996EF9"/>
    <w:rsid w:val="009A05BE"/>
    <w:rsid w:val="009B5CDC"/>
    <w:rsid w:val="009D1F50"/>
    <w:rsid w:val="009D632E"/>
    <w:rsid w:val="009E0815"/>
    <w:rsid w:val="009E27B2"/>
    <w:rsid w:val="009E3487"/>
    <w:rsid w:val="009F6659"/>
    <w:rsid w:val="00A02ED8"/>
    <w:rsid w:val="00A074E3"/>
    <w:rsid w:val="00A170CF"/>
    <w:rsid w:val="00A37A59"/>
    <w:rsid w:val="00A46AFB"/>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D3032"/>
    <w:rsid w:val="00AF34BE"/>
    <w:rsid w:val="00AF529F"/>
    <w:rsid w:val="00B03C23"/>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87C32"/>
    <w:rsid w:val="00BA2BA2"/>
    <w:rsid w:val="00BB5366"/>
    <w:rsid w:val="00BB69D9"/>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276C"/>
    <w:rsid w:val="00C85D5B"/>
    <w:rsid w:val="00C86697"/>
    <w:rsid w:val="00CA0B5E"/>
    <w:rsid w:val="00CB3E5C"/>
    <w:rsid w:val="00CC1C8C"/>
    <w:rsid w:val="00CC1ECE"/>
    <w:rsid w:val="00CD6BEE"/>
    <w:rsid w:val="00CE09D7"/>
    <w:rsid w:val="00CE5EA4"/>
    <w:rsid w:val="00CE687A"/>
    <w:rsid w:val="00CE6F4E"/>
    <w:rsid w:val="00CF5162"/>
    <w:rsid w:val="00CF6075"/>
    <w:rsid w:val="00D02F71"/>
    <w:rsid w:val="00D04CEC"/>
    <w:rsid w:val="00D05B86"/>
    <w:rsid w:val="00D05B93"/>
    <w:rsid w:val="00D1477A"/>
    <w:rsid w:val="00D25BDB"/>
    <w:rsid w:val="00D26753"/>
    <w:rsid w:val="00D26E14"/>
    <w:rsid w:val="00D315A5"/>
    <w:rsid w:val="00D32C9E"/>
    <w:rsid w:val="00D4116C"/>
    <w:rsid w:val="00D41A16"/>
    <w:rsid w:val="00D458D0"/>
    <w:rsid w:val="00D57A47"/>
    <w:rsid w:val="00D75782"/>
    <w:rsid w:val="00D81AE6"/>
    <w:rsid w:val="00D870E9"/>
    <w:rsid w:val="00D92A3B"/>
    <w:rsid w:val="00DA5AB4"/>
    <w:rsid w:val="00DB1127"/>
    <w:rsid w:val="00DB176D"/>
    <w:rsid w:val="00DC6044"/>
    <w:rsid w:val="00DD0B88"/>
    <w:rsid w:val="00DD4AD3"/>
    <w:rsid w:val="00DD5CB7"/>
    <w:rsid w:val="00DF0BA4"/>
    <w:rsid w:val="00DF156C"/>
    <w:rsid w:val="00E00E3A"/>
    <w:rsid w:val="00E02C38"/>
    <w:rsid w:val="00E03AF6"/>
    <w:rsid w:val="00E31A15"/>
    <w:rsid w:val="00E51565"/>
    <w:rsid w:val="00E60C36"/>
    <w:rsid w:val="00E62005"/>
    <w:rsid w:val="00E62682"/>
    <w:rsid w:val="00E76B99"/>
    <w:rsid w:val="00E82C4C"/>
    <w:rsid w:val="00EA155B"/>
    <w:rsid w:val="00EA39C9"/>
    <w:rsid w:val="00EA5ED5"/>
    <w:rsid w:val="00EB17F1"/>
    <w:rsid w:val="00EC59D4"/>
    <w:rsid w:val="00ED01B9"/>
    <w:rsid w:val="00ED07F9"/>
    <w:rsid w:val="00ED17C0"/>
    <w:rsid w:val="00ED2C80"/>
    <w:rsid w:val="00EE2E4F"/>
    <w:rsid w:val="00EE4FEB"/>
    <w:rsid w:val="00EF18AD"/>
    <w:rsid w:val="00EF2F35"/>
    <w:rsid w:val="00EF634C"/>
    <w:rsid w:val="00F040F5"/>
    <w:rsid w:val="00F05498"/>
    <w:rsid w:val="00F06DDF"/>
    <w:rsid w:val="00F203A7"/>
    <w:rsid w:val="00F542FA"/>
    <w:rsid w:val="00F64D59"/>
    <w:rsid w:val="00FB74C1"/>
    <w:rsid w:val="00FC3AB0"/>
    <w:rsid w:val="00FC5B00"/>
    <w:rsid w:val="00FD48C2"/>
    <w:rsid w:val="00FE5E64"/>
    <w:rsid w:val="00FF292E"/>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3010B"/>
    <w:rPr>
      <w:rFonts w:ascii="Arial" w:eastAsia="Times New Roman" w:hAnsi="Arial"/>
      <w:sz w:val="24"/>
      <w:szCs w:val="24"/>
      <w:lang w:val="en-GB" w:eastAsia="en-GB"/>
    </w:rPr>
  </w:style>
  <w:style w:type="paragraph" w:styleId="1">
    <w:name w:val="heading 1"/>
    <w:basedOn w:val="a3"/>
    <w:next w:val="a3"/>
    <w:link w:val="1Char"/>
    <w:uiPriority w:val="9"/>
    <w:qFormat/>
    <w:rsid w:val="0093010B"/>
    <w:pPr>
      <w:keepNext/>
      <w:keepLines/>
      <w:spacing w:before="240"/>
      <w:outlineLvl w:val="0"/>
    </w:pPr>
    <w:rPr>
      <w:rFonts w:eastAsiaTheme="majorEastAsia"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5A29FF"/>
    <w:pPr>
      <w:keepNext/>
      <w:keepLines/>
      <w:spacing w:before="40"/>
      <w:outlineLvl w:val="1"/>
    </w:pPr>
    <w:rPr>
      <w:rFonts w:eastAsiaTheme="majorEastAsia"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93010B"/>
    <w:pPr>
      <w:numPr>
        <w:numId w:val="39"/>
      </w:numPr>
      <w:shd w:val="clear" w:color="auto" w:fill="FFFFFF"/>
      <w:tabs>
        <w:tab w:val="left" w:pos="480"/>
      </w:tabs>
      <w:spacing w:before="120" w:after="120" w:line="270" w:lineRule="atLeast"/>
      <w:contextualSpacing/>
      <w:jc w:val="both"/>
    </w:pPr>
    <w:rPr>
      <w:rFonts w:ascii="Arial" w:eastAsia="Cambria" w:hAnsi="Arial" w:cs="Linux Libertine O"/>
      <w:sz w:val="18"/>
    </w:rPr>
  </w:style>
  <w:style w:type="paragraph" w:customStyle="1" w:styleId="Head1">
    <w:name w:val="Head1"/>
    <w:basedOn w:val="1"/>
    <w:next w:val="Para"/>
    <w:qFormat/>
    <w:rsid w:val="005A29FF"/>
    <w:pPr>
      <w:numPr>
        <w:numId w:val="5"/>
      </w:numPr>
      <w:tabs>
        <w:tab w:val="left" w:pos="240"/>
      </w:tabs>
      <w:spacing w:before="320" w:after="60" w:line="225" w:lineRule="atLeast"/>
    </w:pPr>
    <w:rPr>
      <w:rFonts w:eastAsia="Times New Roman" w:cs="Linux Biolinum O"/>
      <w:b/>
      <w:bCs/>
      <w:caps/>
      <w:color w:val="auto"/>
      <w:sz w:val="20"/>
      <w:szCs w:val="20"/>
      <w:lang w:eastAsia="en-US"/>
    </w:rPr>
  </w:style>
  <w:style w:type="paragraph" w:customStyle="1" w:styleId="Head2">
    <w:name w:val="Head2"/>
    <w:basedOn w:val="21"/>
    <w:next w:val="Para"/>
    <w:qFormat/>
    <w:rsid w:val="0093010B"/>
    <w:pPr>
      <w:numPr>
        <w:ilvl w:val="1"/>
        <w:numId w:val="5"/>
      </w:numPr>
      <w:spacing w:before="240" w:after="60" w:line="225" w:lineRule="atLeast"/>
      <w:ind w:left="360" w:hanging="360"/>
    </w:pPr>
    <w:rPr>
      <w:rFonts w:eastAsia="Times New Roman" w:cs="Linux Biolinum O"/>
      <w:b/>
      <w:bCs/>
      <w:color w:val="auto"/>
      <w:sz w:val="18"/>
      <w:szCs w:val="20"/>
      <w:lang w:eastAsia="en-US"/>
    </w:rPr>
  </w:style>
  <w:style w:type="paragraph" w:customStyle="1" w:styleId="Head3old">
    <w:name w:val="Head3old"/>
    <w:next w:val="Para"/>
    <w:link w:val="Head3oldChar"/>
    <w:qFormat/>
    <w:rsid w:val="0093010B"/>
    <w:pPr>
      <w:keepNext/>
      <w:spacing w:before="240" w:after="60" w:line="225" w:lineRule="atLeast"/>
    </w:pPr>
    <w:rPr>
      <w:rFonts w:ascii="Arial" w:hAnsi="Arial"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각주 텍스트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5A29FF"/>
    <w:pPr>
      <w:spacing w:after="360" w:line="333" w:lineRule="atLeast"/>
    </w:pPr>
    <w:rPr>
      <w:rFonts w:eastAsia="MS Gothic" w:cs="Linux Biolinum O"/>
      <w:iCs/>
      <w:sz w:val="20"/>
      <w:lang w:val="en-US" w:eastAsia="en-US"/>
    </w:rPr>
  </w:style>
  <w:style w:type="character" w:customStyle="1" w:styleId="Char0">
    <w:name w:val="부제 Char"/>
    <w:link w:val="a9"/>
    <w:rsid w:val="005A29FF"/>
    <w:rPr>
      <w:rFonts w:ascii="Arial" w:eastAsia="MS Gothic" w:hAnsi="Arial" w:cs="Linux Biolinum O"/>
      <w:iCs/>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풍선 도움말 텍스트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바닥글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제목 1 Char"/>
    <w:basedOn w:val="a4"/>
    <w:link w:val="1"/>
    <w:uiPriority w:val="9"/>
    <w:rsid w:val="0093010B"/>
    <w:rPr>
      <w:rFonts w:ascii="Arial" w:eastAsiaTheme="majorEastAsia" w:hAnsi="Arial" w:cs="Linux Libertine O"/>
      <w:color w:val="365F91" w:themeColor="accent1" w:themeShade="BF"/>
      <w:sz w:val="32"/>
      <w:szCs w:val="32"/>
      <w:lang w:eastAsia="ja-JP"/>
    </w:rPr>
  </w:style>
  <w:style w:type="character" w:customStyle="1" w:styleId="2Char">
    <w:name w:val="제목 2 Char"/>
    <w:basedOn w:val="a4"/>
    <w:link w:val="21"/>
    <w:uiPriority w:val="9"/>
    <w:rsid w:val="005A29FF"/>
    <w:rPr>
      <w:rFonts w:ascii="Arial" w:eastAsiaTheme="majorEastAsia" w:hAnsi="Arial"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ai">
    <w:name w:val="Outline List 1"/>
    <w:basedOn w:val="a6"/>
    <w:uiPriority w:val="99"/>
    <w:semiHidden/>
    <w:unhideWhenUsed/>
    <w:rsid w:val="00EA5ED5"/>
    <w:pPr>
      <w:numPr>
        <w:numId w:val="17"/>
      </w:numPr>
    </w:pPr>
  </w:style>
  <w:style w:type="character" w:customStyle="1" w:styleId="3Char">
    <w:name w:val="제목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제목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제목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제목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제목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제목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제목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본문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본문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본문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본문 첫 줄 들여쓰기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본문 들여쓰기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본문 첫 줄 들여쓰기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본문 들여쓰기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본문 들여쓰기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5A29FF"/>
    <w:rPr>
      <w:rFonts w:ascii="Arial" w:hAnsi="Arial" w:cs="Linux Biolinum O"/>
      <w:b/>
      <w:bCs/>
      <w:i/>
      <w:iCs/>
      <w:spacing w:val="5"/>
    </w:rPr>
  </w:style>
  <w:style w:type="paragraph" w:styleId="af4">
    <w:name w:val="caption"/>
    <w:basedOn w:val="a3"/>
    <w:next w:val="a3"/>
    <w:uiPriority w:val="35"/>
    <w:unhideWhenUsed/>
    <w:qFormat/>
    <w:rsid w:val="005A29FF"/>
    <w:pPr>
      <w:keepNext/>
      <w:spacing w:before="220" w:after="240" w:line="200" w:lineRule="atLeast"/>
      <w:jc w:val="center"/>
    </w:pPr>
    <w:rPr>
      <w:rFonts w:eastAsia="Cambria"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맺음말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메모 텍스트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메모 주제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날짜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문서 구조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전자 메일 서명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5A29FF"/>
    <w:rPr>
      <w:rFonts w:ascii="Arial" w:hAnsi="Arial"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미주 텍스트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0">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1">
    <w:name w:val="해시태그1"/>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머리글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주소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미리 서식이 지정된 HTML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2">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6">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5">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3">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3">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1">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1">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2"/>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5A29FF"/>
    <w:rPr>
      <w:rFonts w:ascii="Arial" w:hAnsi="Arial" w:cs="Linux Biolinum O"/>
      <w:i/>
      <w:iCs/>
      <w:color w:val="4F81BD" w:themeColor="accent1"/>
    </w:rPr>
  </w:style>
  <w:style w:type="paragraph" w:styleId="aff9">
    <w:name w:val="Intense Quote"/>
    <w:basedOn w:val="a3"/>
    <w:next w:val="a3"/>
    <w:link w:val="Chare"/>
    <w:uiPriority w:val="30"/>
    <w:qFormat/>
    <w:rsid w:val="005A29FF"/>
    <w:pPr>
      <w:pBdr>
        <w:top w:val="single" w:sz="4" w:space="10" w:color="4F81BD" w:themeColor="accent1"/>
        <w:bottom w:val="single" w:sz="4" w:space="10" w:color="4F81BD" w:themeColor="accent1"/>
      </w:pBdr>
      <w:spacing w:before="360" w:after="360"/>
      <w:ind w:left="864" w:right="864"/>
      <w:jc w:val="center"/>
    </w:pPr>
    <w:rPr>
      <w:rFonts w:eastAsia="MS Mincho" w:cs="Linux Libertine O"/>
      <w:i/>
      <w:iCs/>
      <w:color w:val="4F81BD" w:themeColor="accent1"/>
      <w:sz w:val="18"/>
      <w:lang w:val="en-US" w:eastAsia="ja-JP"/>
    </w:rPr>
  </w:style>
  <w:style w:type="character" w:customStyle="1" w:styleId="Chare">
    <w:name w:val="강한 인용 Char"/>
    <w:basedOn w:val="a4"/>
    <w:link w:val="aff9"/>
    <w:uiPriority w:val="30"/>
    <w:rsid w:val="005A29FF"/>
    <w:rPr>
      <w:rFonts w:ascii="Arial" w:hAnsi="Arial" w:cs="Linux Libertine O"/>
      <w:i/>
      <w:iCs/>
      <w:color w:val="4F81BD" w:themeColor="accent1"/>
      <w:sz w:val="18"/>
      <w:szCs w:val="24"/>
      <w:lang w:eastAsia="ja-JP"/>
    </w:rPr>
  </w:style>
  <w:style w:type="character" w:styleId="affa">
    <w:name w:val="Intense Reference"/>
    <w:basedOn w:val="a4"/>
    <w:uiPriority w:val="32"/>
    <w:qFormat/>
    <w:rsid w:val="005A29FF"/>
    <w:rPr>
      <w:rFonts w:ascii="Arial" w:hAnsi="Arial"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7">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6">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4">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4">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8">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7">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5">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5">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3">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9">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8">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6">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매크로 텍스트 Char"/>
    <w:basedOn w:val="a4"/>
    <w:link w:val="afff1"/>
    <w:uiPriority w:val="99"/>
    <w:semiHidden/>
    <w:rsid w:val="00EA5ED5"/>
    <w:rPr>
      <w:rFonts w:ascii="Linux Biolinum O" w:hAnsi="Linux Biolinum O" w:cs="Linux Biolinum O"/>
      <w:lang w:eastAsia="ja-JP"/>
    </w:rPr>
  </w:style>
  <w:style w:type="table" w:styleId="14">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b">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7">
    <w:name w:val="멘션1"/>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메시지 머리글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5A29FF"/>
    <w:rPr>
      <w:rFonts w:ascii="Arial" w:hAnsi="Arial"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각주/미주 머리글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styleId="18">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글자만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5A29FF"/>
    <w:pPr>
      <w:spacing w:before="200" w:after="160"/>
      <w:ind w:left="864" w:right="864"/>
      <w:jc w:val="center"/>
    </w:pPr>
    <w:rPr>
      <w:rFonts w:eastAsia="MS Mincho" w:cs="Linux Libertine O"/>
      <w:i/>
      <w:iCs/>
      <w:color w:val="404040" w:themeColor="text1" w:themeTint="BF"/>
      <w:sz w:val="18"/>
      <w:lang w:val="en-US" w:eastAsia="ja-JP"/>
    </w:rPr>
  </w:style>
  <w:style w:type="character" w:customStyle="1" w:styleId="Charf3">
    <w:name w:val="인용 Char"/>
    <w:basedOn w:val="a4"/>
    <w:link w:val="afff9"/>
    <w:uiPriority w:val="29"/>
    <w:rsid w:val="005A29FF"/>
    <w:rPr>
      <w:rFonts w:ascii="Arial" w:hAnsi="Arial"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인사말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서명 Char"/>
    <w:basedOn w:val="a4"/>
    <w:link w:val="afffb"/>
    <w:uiPriority w:val="99"/>
    <w:semiHidden/>
    <w:rsid w:val="00EA5ED5"/>
    <w:rPr>
      <w:rFonts w:ascii="Linux Libertine O" w:hAnsi="Linux Libertine O" w:cs="Linux Libertine O"/>
      <w:sz w:val="18"/>
      <w:szCs w:val="24"/>
      <w:lang w:eastAsia="ja-JP"/>
    </w:rPr>
  </w:style>
  <w:style w:type="character" w:customStyle="1" w:styleId="19">
    <w:name w:val="스마트 하이퍼링크1"/>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5A29FF"/>
    <w:rPr>
      <w:rFonts w:ascii="Arial" w:hAnsi="Arial" w:cs="Linux Biolinum O"/>
      <w:b/>
      <w:bCs/>
    </w:rPr>
  </w:style>
  <w:style w:type="character" w:styleId="afffd">
    <w:name w:val="Subtle Emphasis"/>
    <w:basedOn w:val="a4"/>
    <w:uiPriority w:val="19"/>
    <w:qFormat/>
    <w:rsid w:val="005A29FF"/>
    <w:rPr>
      <w:rFonts w:ascii="Arial" w:hAnsi="Arial" w:cs="Linux Biolinum O"/>
      <w:i/>
      <w:iCs/>
      <w:color w:val="404040" w:themeColor="text1" w:themeTint="BF"/>
    </w:rPr>
  </w:style>
  <w:style w:type="character" w:styleId="afffe">
    <w:name w:val="Subtle Reference"/>
    <w:basedOn w:val="a4"/>
    <w:uiPriority w:val="31"/>
    <w:qFormat/>
    <w:rsid w:val="005A29FF"/>
    <w:rPr>
      <w:rFonts w:ascii="Arial" w:hAnsi="Arial" w:cs="Linux Biolinum O"/>
      <w:smallCaps/>
      <w:color w:val="5A5A5A" w:themeColor="text1" w:themeTint="A5"/>
    </w:rPr>
  </w:style>
  <w:style w:type="table" w:styleId="310">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uiPriority w:val="59"/>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e">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4">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5">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3"/>
    <w:next w:val="a3"/>
    <w:link w:val="Charf6"/>
    <w:uiPriority w:val="10"/>
    <w:qFormat/>
    <w:rsid w:val="005A29FF"/>
    <w:pPr>
      <w:contextualSpacing/>
    </w:pPr>
    <w:rPr>
      <w:rFonts w:eastAsiaTheme="majorEastAsia" w:cs="Linux Libertine O"/>
      <w:spacing w:val="-10"/>
      <w:kern w:val="28"/>
      <w:sz w:val="56"/>
      <w:szCs w:val="56"/>
      <w:lang w:val="en-US" w:eastAsia="ja-JP"/>
    </w:rPr>
  </w:style>
  <w:style w:type="character" w:customStyle="1" w:styleId="Charf6">
    <w:name w:val="제목 Char"/>
    <w:basedOn w:val="a4"/>
    <w:link w:val="affff7"/>
    <w:uiPriority w:val="10"/>
    <w:rsid w:val="005A29FF"/>
    <w:rPr>
      <w:rFonts w:ascii="Arial" w:eastAsiaTheme="majorEastAsia" w:hAnsi="Arial" w:cs="Linux Libertine O"/>
      <w:spacing w:val="-10"/>
      <w:kern w:val="28"/>
      <w:sz w:val="56"/>
      <w:szCs w:val="56"/>
      <w:lang w:eastAsia="ja-JP"/>
    </w:rPr>
  </w:style>
  <w:style w:type="paragraph" w:styleId="affff8">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f2">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6">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2">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c">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b">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5">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5">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3">
    <w:name w:val="확인되지 않은 멘션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93010B"/>
    <w:rPr>
      <w:rFonts w:ascii="Arial" w:hAnsi="Arial" w:cs="Linux Biolinum O"/>
      <w:b/>
      <w:i/>
      <w:sz w:val="18"/>
    </w:rPr>
  </w:style>
  <w:style w:type="paragraph" w:customStyle="1" w:styleId="Head3">
    <w:name w:val="Head3"/>
    <w:basedOn w:val="Titledocument"/>
    <w:next w:val="Para"/>
    <w:link w:val="Head3Char"/>
    <w:qFormat/>
    <w:rsid w:val="0093010B"/>
    <w:pPr>
      <w:keepNext/>
      <w:numPr>
        <w:ilvl w:val="2"/>
        <w:numId w:val="5"/>
      </w:numPr>
      <w:tabs>
        <w:tab w:val="left" w:pos="540"/>
      </w:tabs>
      <w:overflowPunct w:val="0"/>
      <w:spacing w:before="240" w:after="60" w:line="225" w:lineRule="atLeast"/>
      <w:ind w:left="0" w:firstLine="0"/>
      <w:jc w:val="both"/>
      <w:outlineLvl w:val="2"/>
    </w:pPr>
    <w:rPr>
      <w:rFonts w:ascii="Arial" w:hAnsi="Arial"/>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93010B"/>
    <w:rPr>
      <w:rFonts w:ascii="Arial" w:eastAsia="Times New Roman" w:hAnsi="Arial"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9">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93010B"/>
    <w:pPr>
      <w:ind w:firstLine="0"/>
    </w:pPr>
    <w:rPr>
      <w:rFonts w:ascii="Arial" w:hAnsi="Arial"/>
      <w:lang w:eastAsia="en-US"/>
    </w:rPr>
  </w:style>
  <w:style w:type="paragraph" w:customStyle="1" w:styleId="affffa">
    <w:name w:val="바탕글"/>
    <w:rsid w:val="00A46AFB"/>
    <w:pPr>
      <w:widowControl w:val="0"/>
      <w:pBdr>
        <w:top w:val="none" w:sz="2" w:space="0" w:color="000000"/>
        <w:left w:val="none" w:sz="2" w:space="0" w:color="000000"/>
        <w:bottom w:val="none" w:sz="2" w:space="0" w:color="000000"/>
        <w:right w:val="none" w:sz="2" w:space="0" w:color="000000"/>
      </w:pBdr>
      <w:autoSpaceDE w:val="0"/>
      <w:autoSpaceDN w:val="0"/>
      <w:snapToGrid w:val="0"/>
      <w:spacing w:line="320" w:lineRule="exact"/>
      <w:textAlignment w:val="baseline"/>
    </w:pPr>
    <w:rPr>
      <w:rFonts w:ascii="나눔명조" w:eastAsia="나눔명조" w:hAnsiTheme="minorHAnsi" w:cstheme="minorBidi"/>
      <w:color w:val="000000"/>
      <w:spacing w:val="-5"/>
      <w:kern w:val="2"/>
      <w:szCs w:val="22"/>
      <w:shd w:val="clear" w:color="000000" w:fill="FFFFFF"/>
      <w:lang w:eastAsia="ko-KR"/>
    </w:rPr>
  </w:style>
  <w:style w:type="paragraph" w:customStyle="1" w:styleId="hs1">
    <w:name w:val="hs1"/>
    <w:basedOn w:val="a3"/>
    <w:rsid w:val="00B87C32"/>
    <w:pPr>
      <w:spacing w:line="116" w:lineRule="atLeast"/>
      <w:jc w:val="both"/>
    </w:pPr>
    <w:rPr>
      <w:rFonts w:ascii="#중고딕" w:eastAsia="#중고딕" w:hAnsi="굴림" w:cs="굴림"/>
      <w:color w:val="000000"/>
      <w:sz w:val="9"/>
      <w:szCs w:val="9"/>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172844020">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nma.gov.au/exhibitions/symbols_of_australia/uluru" TargetMode="External"/><Relationship Id="rId4" Type="http://schemas.openxmlformats.org/officeDocument/2006/relationships/settings" Target="settings.xml"/><Relationship Id="rId9" Type="http://schemas.openxmlformats.org/officeDocument/2006/relationships/hyperlink" Target="http://linguistics.byu.edu/faculty/henrichsenl/apa/apa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9505F84-4657-40D2-9EC7-5AC4ADEF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1281</Words>
  <Characters>7305</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The Title of the Paper: Perhaps a Very Long Title, or an Extremely Long, Title that Spans More Than One Line</vt:lpstr>
      <vt:lpstr>The Title of the Paper: Perhaps a Very Long Title, or an Extremely Long, Title that Spans More Than One Line</vt:lpstr>
    </vt:vector>
  </TitlesOfParts>
  <Manager/>
  <Company>Aptara and Volunteers</Company>
  <LinksUpToDate>false</LinksUpToDate>
  <CharactersWithSpaces>8569</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Soojung Kim</dc:creator>
  <cp:keywords/>
  <dc:description>Add XML for CSS Concepts here.</dc:description>
  <cp:lastModifiedBy>kmw</cp:lastModifiedBy>
  <cp:revision>3</cp:revision>
  <cp:lastPrinted>2020-06-10T20:54:00Z</cp:lastPrinted>
  <dcterms:created xsi:type="dcterms:W3CDTF">2020-08-07T15:14:00Z</dcterms:created>
  <dcterms:modified xsi:type="dcterms:W3CDTF">2020-08-07T15:46:00Z</dcterms:modified>
  <cp:category/>
</cp:coreProperties>
</file>